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799EE" w14:textId="77777777" w:rsidR="007E69C6" w:rsidRPr="00DD0884" w:rsidRDefault="007E69C6" w:rsidP="00863F0A">
      <w:pPr>
        <w:contextualSpacing/>
        <w:jc w:val="both"/>
        <w:rPr>
          <w:rFonts w:ascii="Times New Roman" w:hAnsi="Times New Roman" w:cs="Times New Roman"/>
        </w:rPr>
      </w:pPr>
    </w:p>
    <w:p w14:paraId="4E5925AA" w14:textId="77777777" w:rsidR="007E69C6" w:rsidRPr="00DD0884" w:rsidRDefault="007E69C6" w:rsidP="00863F0A">
      <w:pPr>
        <w:contextualSpacing/>
        <w:jc w:val="both"/>
        <w:rPr>
          <w:rFonts w:ascii="Times New Roman" w:hAnsi="Times New Roman" w:cs="Times New Roman"/>
        </w:rPr>
      </w:pPr>
    </w:p>
    <w:p w14:paraId="4D06BB4E" w14:textId="77777777" w:rsidR="007E69C6" w:rsidRPr="00DD0884" w:rsidRDefault="007E69C6" w:rsidP="00863F0A">
      <w:pPr>
        <w:contextualSpacing/>
        <w:jc w:val="both"/>
        <w:rPr>
          <w:rFonts w:ascii="Times New Roman" w:hAnsi="Times New Roman" w:cs="Times New Roman"/>
        </w:rPr>
      </w:pPr>
    </w:p>
    <w:p w14:paraId="164C834B" w14:textId="77777777" w:rsidR="00124AC8" w:rsidRPr="00DD0884" w:rsidRDefault="0022113B" w:rsidP="002C0F93">
      <w:pPr>
        <w:ind w:left="0" w:firstLine="0"/>
        <w:jc w:val="center"/>
        <w:rPr>
          <w:rFonts w:ascii="Times New Roman" w:hAnsi="Times New Roman" w:cs="Times New Roman"/>
          <w:b/>
          <w:bCs/>
        </w:rPr>
      </w:pPr>
      <w:proofErr w:type="spellStart"/>
      <w:r>
        <w:rPr>
          <w:rFonts w:ascii="Times New Roman" w:hAnsi="Times New Roman" w:cs="Times New Roman"/>
          <w:b/>
          <w:bCs/>
        </w:rPr>
        <w:t>Cabsoy</w:t>
      </w:r>
      <w:proofErr w:type="spellEnd"/>
      <w:r w:rsidR="00DF2FA5">
        <w:rPr>
          <w:rFonts w:ascii="Times New Roman" w:hAnsi="Times New Roman" w:cs="Times New Roman"/>
          <w:b/>
          <w:bCs/>
        </w:rPr>
        <w:t xml:space="preserve"> Marketing Plan</w:t>
      </w:r>
    </w:p>
    <w:p w14:paraId="10559390" w14:textId="77777777" w:rsidR="008E6726" w:rsidRPr="00DD0884" w:rsidRDefault="008E6726" w:rsidP="002C0F93">
      <w:pPr>
        <w:ind w:left="0" w:firstLine="0"/>
        <w:jc w:val="center"/>
        <w:rPr>
          <w:rFonts w:ascii="Times New Roman" w:hAnsi="Times New Roman" w:cs="Times New Roman"/>
          <w:b/>
          <w:bCs/>
        </w:rPr>
      </w:pPr>
    </w:p>
    <w:p w14:paraId="3E0AC172" w14:textId="77777777" w:rsidR="008E6726" w:rsidRPr="00DD0884" w:rsidRDefault="008E6726" w:rsidP="002C0F93">
      <w:pPr>
        <w:ind w:left="0" w:firstLine="0"/>
        <w:jc w:val="center"/>
        <w:rPr>
          <w:rFonts w:ascii="Times New Roman" w:hAnsi="Times New Roman" w:cs="Times New Roman"/>
          <w:b/>
          <w:bCs/>
        </w:rPr>
      </w:pPr>
    </w:p>
    <w:p w14:paraId="3DAC0CDA" w14:textId="77777777" w:rsidR="008E6726" w:rsidRPr="00DD0884" w:rsidRDefault="008E6726" w:rsidP="002C0F93">
      <w:pPr>
        <w:ind w:left="0" w:firstLine="0"/>
        <w:jc w:val="center"/>
        <w:rPr>
          <w:rFonts w:ascii="Times New Roman" w:hAnsi="Times New Roman" w:cs="Times New Roman"/>
          <w:b/>
          <w:bCs/>
        </w:rPr>
      </w:pPr>
    </w:p>
    <w:p w14:paraId="0C75EA41" w14:textId="77777777" w:rsidR="005F1104" w:rsidRPr="00DD0884" w:rsidRDefault="003E1619" w:rsidP="002C0F93">
      <w:pPr>
        <w:ind w:left="0" w:firstLine="0"/>
        <w:jc w:val="center"/>
        <w:rPr>
          <w:rFonts w:ascii="Times New Roman" w:hAnsi="Times New Roman" w:cs="Times New Roman"/>
        </w:rPr>
      </w:pPr>
      <w:r w:rsidRPr="00DD0884">
        <w:rPr>
          <w:rFonts w:ascii="Times New Roman" w:hAnsi="Times New Roman" w:cs="Times New Roman"/>
        </w:rPr>
        <w:t>Name</w:t>
      </w:r>
    </w:p>
    <w:p w14:paraId="22A87809" w14:textId="77777777" w:rsidR="007E69C6" w:rsidRPr="00DD0884" w:rsidRDefault="003E1619" w:rsidP="002C0F93">
      <w:pPr>
        <w:ind w:left="0" w:firstLine="0"/>
        <w:jc w:val="center"/>
        <w:rPr>
          <w:rFonts w:ascii="Times New Roman" w:hAnsi="Times New Roman" w:cs="Times New Roman"/>
        </w:rPr>
      </w:pPr>
      <w:r w:rsidRPr="00DD0884">
        <w:rPr>
          <w:rFonts w:ascii="Times New Roman" w:hAnsi="Times New Roman" w:cs="Times New Roman"/>
        </w:rPr>
        <w:t>Institution</w:t>
      </w:r>
      <w:r w:rsidR="005F1104" w:rsidRPr="00DD0884">
        <w:rPr>
          <w:rFonts w:ascii="Times New Roman" w:hAnsi="Times New Roman" w:cs="Times New Roman"/>
        </w:rPr>
        <w:t xml:space="preserve"> of Affiliation</w:t>
      </w:r>
    </w:p>
    <w:p w14:paraId="3411C27E" w14:textId="77777777" w:rsidR="006D5618" w:rsidRPr="00DD0884" w:rsidRDefault="006D5618" w:rsidP="002C0F93">
      <w:pPr>
        <w:ind w:left="0" w:firstLine="0"/>
        <w:jc w:val="center"/>
        <w:rPr>
          <w:rFonts w:ascii="Times New Roman" w:hAnsi="Times New Roman" w:cs="Times New Roman"/>
        </w:rPr>
      </w:pPr>
      <w:r w:rsidRPr="00DD0884">
        <w:rPr>
          <w:rFonts w:ascii="Times New Roman" w:hAnsi="Times New Roman" w:cs="Times New Roman"/>
        </w:rPr>
        <w:t>Instructor</w:t>
      </w:r>
    </w:p>
    <w:p w14:paraId="285F31B8" w14:textId="77777777" w:rsidR="006D5618" w:rsidRPr="00DD0884" w:rsidRDefault="006D5618" w:rsidP="002C0F93">
      <w:pPr>
        <w:ind w:left="0" w:firstLine="0"/>
        <w:jc w:val="center"/>
        <w:rPr>
          <w:rFonts w:ascii="Times New Roman" w:hAnsi="Times New Roman" w:cs="Times New Roman"/>
        </w:rPr>
      </w:pPr>
      <w:r w:rsidRPr="00DD0884">
        <w:rPr>
          <w:rFonts w:ascii="Times New Roman" w:hAnsi="Times New Roman" w:cs="Times New Roman"/>
        </w:rPr>
        <w:t>Date</w:t>
      </w:r>
    </w:p>
    <w:p w14:paraId="6703206E" w14:textId="77777777" w:rsidR="007E69C6" w:rsidRPr="00DD0884" w:rsidRDefault="007E69C6" w:rsidP="00863F0A">
      <w:pPr>
        <w:contextualSpacing/>
        <w:jc w:val="center"/>
        <w:rPr>
          <w:rFonts w:ascii="Times New Roman" w:hAnsi="Times New Roman" w:cs="Times New Roman"/>
        </w:rPr>
      </w:pPr>
    </w:p>
    <w:p w14:paraId="7E000BD3" w14:textId="77777777" w:rsidR="007E69C6" w:rsidRPr="00DD0884" w:rsidRDefault="007E69C6" w:rsidP="00863F0A">
      <w:pPr>
        <w:contextualSpacing/>
        <w:jc w:val="center"/>
        <w:rPr>
          <w:rFonts w:ascii="Times New Roman" w:hAnsi="Times New Roman" w:cs="Times New Roman"/>
        </w:rPr>
      </w:pPr>
    </w:p>
    <w:p w14:paraId="62D2A51F" w14:textId="77777777" w:rsidR="007E69C6" w:rsidRPr="00DD0884" w:rsidRDefault="007E69C6" w:rsidP="00863F0A">
      <w:pPr>
        <w:contextualSpacing/>
        <w:jc w:val="center"/>
        <w:rPr>
          <w:rFonts w:ascii="Times New Roman" w:hAnsi="Times New Roman" w:cs="Times New Roman"/>
        </w:rPr>
      </w:pPr>
    </w:p>
    <w:p w14:paraId="46157FB0" w14:textId="77777777" w:rsidR="007E69C6" w:rsidRPr="00DD0884" w:rsidRDefault="007E69C6" w:rsidP="00863F0A">
      <w:pPr>
        <w:contextualSpacing/>
        <w:jc w:val="center"/>
        <w:rPr>
          <w:rFonts w:ascii="Times New Roman" w:hAnsi="Times New Roman" w:cs="Times New Roman"/>
        </w:rPr>
      </w:pPr>
    </w:p>
    <w:p w14:paraId="41D04C38" w14:textId="77777777" w:rsidR="007E69C6" w:rsidRPr="00DD0884" w:rsidRDefault="007E69C6" w:rsidP="00863F0A">
      <w:pPr>
        <w:contextualSpacing/>
        <w:jc w:val="center"/>
        <w:rPr>
          <w:rFonts w:ascii="Times New Roman" w:hAnsi="Times New Roman" w:cs="Times New Roman"/>
        </w:rPr>
      </w:pPr>
    </w:p>
    <w:p w14:paraId="6F08CC8B" w14:textId="77777777" w:rsidR="007E69C6" w:rsidRPr="00DD0884" w:rsidRDefault="007E69C6" w:rsidP="00863F0A">
      <w:pPr>
        <w:contextualSpacing/>
        <w:jc w:val="both"/>
        <w:rPr>
          <w:rFonts w:ascii="Times New Roman" w:hAnsi="Times New Roman" w:cs="Times New Roman"/>
        </w:rPr>
      </w:pPr>
    </w:p>
    <w:p w14:paraId="3F9BE649" w14:textId="77777777" w:rsidR="007E69C6" w:rsidRPr="00DD0884" w:rsidRDefault="007E69C6" w:rsidP="00863F0A">
      <w:pPr>
        <w:contextualSpacing/>
        <w:jc w:val="both"/>
        <w:rPr>
          <w:rFonts w:ascii="Times New Roman" w:hAnsi="Times New Roman" w:cs="Times New Roman"/>
        </w:rPr>
      </w:pPr>
    </w:p>
    <w:p w14:paraId="5ADE46AD" w14:textId="77777777" w:rsidR="007E69C6" w:rsidRPr="00DD0884" w:rsidRDefault="007E69C6" w:rsidP="00863F0A">
      <w:pPr>
        <w:contextualSpacing/>
        <w:jc w:val="both"/>
        <w:rPr>
          <w:rFonts w:ascii="Times New Roman" w:hAnsi="Times New Roman" w:cs="Times New Roman"/>
        </w:rPr>
      </w:pPr>
    </w:p>
    <w:p w14:paraId="1C4A319E" w14:textId="77777777" w:rsidR="000D7A66" w:rsidRPr="00DD0884" w:rsidRDefault="000D7A66" w:rsidP="00863F0A">
      <w:pPr>
        <w:rPr>
          <w:rFonts w:ascii="Times New Roman" w:hAnsi="Times New Roman" w:cs="Times New Roman"/>
        </w:rPr>
      </w:pPr>
    </w:p>
    <w:p w14:paraId="655E3AE9" w14:textId="77777777" w:rsidR="000D7A66" w:rsidRDefault="000D7A66" w:rsidP="00863F0A">
      <w:pPr>
        <w:rPr>
          <w:rFonts w:ascii="Times New Roman" w:hAnsi="Times New Roman" w:cs="Times New Roman"/>
        </w:rPr>
      </w:pPr>
    </w:p>
    <w:p w14:paraId="6B06E58B" w14:textId="77777777" w:rsidR="002C0F93" w:rsidRPr="00DD0884" w:rsidRDefault="002C0F93" w:rsidP="00863F0A">
      <w:pPr>
        <w:rPr>
          <w:rFonts w:ascii="Times New Roman" w:hAnsi="Times New Roman" w:cs="Times New Roman"/>
        </w:rPr>
      </w:pPr>
    </w:p>
    <w:p w14:paraId="02A0EABA" w14:textId="77777777" w:rsidR="002C0F93" w:rsidRDefault="002C0F93" w:rsidP="004A24F6">
      <w:pPr>
        <w:jc w:val="center"/>
        <w:rPr>
          <w:rFonts w:ascii="Times New Roman" w:hAnsi="Times New Roman" w:cs="Times New Roman"/>
        </w:rPr>
      </w:pPr>
    </w:p>
    <w:p w14:paraId="7259A454" w14:textId="77777777" w:rsidR="002C0F93" w:rsidRPr="002C0F93" w:rsidRDefault="002C0F93" w:rsidP="002C0F93">
      <w:pPr>
        <w:ind w:left="0" w:firstLine="0"/>
        <w:jc w:val="center"/>
        <w:rPr>
          <w:rFonts w:ascii="Times New Roman" w:hAnsi="Times New Roman" w:cs="Times New Roman"/>
          <w:b/>
          <w:bCs/>
        </w:rPr>
      </w:pPr>
      <w:proofErr w:type="spellStart"/>
      <w:r>
        <w:rPr>
          <w:rFonts w:ascii="Times New Roman" w:hAnsi="Times New Roman" w:cs="Times New Roman"/>
          <w:b/>
          <w:bCs/>
        </w:rPr>
        <w:lastRenderedPageBreak/>
        <w:t>Cabsoy</w:t>
      </w:r>
      <w:proofErr w:type="spellEnd"/>
      <w:r>
        <w:rPr>
          <w:rFonts w:ascii="Times New Roman" w:hAnsi="Times New Roman" w:cs="Times New Roman"/>
          <w:b/>
          <w:bCs/>
        </w:rPr>
        <w:t xml:space="preserve"> Marketing Plan</w:t>
      </w:r>
    </w:p>
    <w:p w14:paraId="740224A6" w14:textId="77777777" w:rsidR="004A24F6" w:rsidRPr="0022113B" w:rsidRDefault="004A24F6" w:rsidP="002C0F93">
      <w:pPr>
        <w:ind w:left="0" w:firstLine="0"/>
        <w:jc w:val="center"/>
        <w:rPr>
          <w:b/>
          <w:bCs/>
        </w:rPr>
      </w:pPr>
      <w:r w:rsidRPr="0022113B">
        <w:rPr>
          <w:b/>
          <w:bCs/>
        </w:rPr>
        <w:t>Business's Mission</w:t>
      </w:r>
    </w:p>
    <w:p w14:paraId="1144E812" w14:textId="77777777" w:rsidR="004A24F6" w:rsidRDefault="004A24F6" w:rsidP="002C0F93">
      <w:pPr>
        <w:ind w:left="0" w:firstLine="720"/>
        <w:rPr>
          <w:rFonts w:eastAsia="Times New Roman"/>
        </w:rPr>
      </w:pPr>
      <w:r>
        <w:rPr>
          <w:rFonts w:eastAsia="Times New Roman"/>
        </w:rPr>
        <w:t xml:space="preserve">The main objective of this marketing plan is to introduce </w:t>
      </w:r>
      <w:r w:rsidR="0022113B">
        <w:rPr>
          <w:rFonts w:eastAsia="Times New Roman"/>
        </w:rPr>
        <w:t>a</w:t>
      </w:r>
      <w:r>
        <w:rPr>
          <w:rFonts w:eastAsia="Times New Roman"/>
        </w:rPr>
        <w:t xml:space="preserve"> product to the market to establish its market base generating revenue for the </w:t>
      </w:r>
      <w:r w:rsidR="0022113B">
        <w:rPr>
          <w:rFonts w:eastAsia="Times New Roman"/>
        </w:rPr>
        <w:t>company. The product will be known Cabsoy</w:t>
      </w:r>
      <w:r>
        <w:rPr>
          <w:rFonts w:eastAsia="Times New Roman"/>
        </w:rPr>
        <w:t xml:space="preserve">. The strategy involves attracting customers from competitors with similar or complementary products. The product is a soybean pill which contains cabbage that helps the consumers to lose weight. It’s worth noting that this product is a food supplement but not a drug. Also, this product is purely organic and does not contain other chemical components like other substitute or complementary products. There is no other product with a similar name. </w:t>
      </w:r>
      <w:r w:rsidR="0022113B">
        <w:rPr>
          <w:rFonts w:eastAsia="Times New Roman"/>
        </w:rPr>
        <w:t>Therefore,</w:t>
      </w:r>
      <w:r>
        <w:rPr>
          <w:rFonts w:eastAsia="Times New Roman"/>
        </w:rPr>
        <w:t xml:space="preserve"> the company should initiate the process of acquiring the patent to avoid legal issues once the implementation of this marketing strategy has started.</w:t>
      </w:r>
    </w:p>
    <w:p w14:paraId="1B87C672" w14:textId="77777777" w:rsidR="004A24F6" w:rsidRPr="0022113B" w:rsidRDefault="004A24F6" w:rsidP="002C0F93">
      <w:pPr>
        <w:spacing w:before="120" w:after="120"/>
        <w:ind w:left="0" w:firstLine="0"/>
        <w:jc w:val="center"/>
        <w:textAlignment w:val="baseline"/>
        <w:outlineLvl w:val="2"/>
        <w:rPr>
          <w:rFonts w:ascii="Times New Roman" w:eastAsia="Times New Roman" w:hAnsi="Times New Roman" w:cs="Times New Roman"/>
          <w:b/>
          <w:bCs/>
        </w:rPr>
      </w:pPr>
      <w:r w:rsidRPr="0022113B">
        <w:rPr>
          <w:rFonts w:ascii="Times New Roman" w:eastAsia="Times New Roman" w:hAnsi="Times New Roman" w:cs="Times New Roman"/>
          <w:b/>
          <w:bCs/>
        </w:rPr>
        <w:t>Key Performance Indicators</w:t>
      </w:r>
    </w:p>
    <w:p w14:paraId="42D4B6F7" w14:textId="77777777" w:rsidR="002C0F93" w:rsidRDefault="004A24F6" w:rsidP="002C0F93">
      <w:pPr>
        <w:ind w:left="0" w:firstLine="641"/>
        <w:rPr>
          <w:rFonts w:eastAsia="Times New Roman"/>
        </w:rPr>
      </w:pPr>
      <w:r>
        <w:rPr>
          <w:rFonts w:eastAsia="Times New Roman"/>
        </w:rPr>
        <w:t xml:space="preserve">The effectiveness of these marketing strategies will be measured in several ways. First, the number of sales within a month after its launch.  Sales will be categorized on the method the customer acquired it. For instance, sales figures made through the online platform will be tracked differently and separated from others sales. Secondly, the number of inquiries about the product made to the company will also be another key performance indicator on the effectiveness of the strategy. A constant and increasing number of inquiries within a month and afterwards will indicate a positive effect. The number of comments on the company’s social media platforms such as Facebook and twitter. However, sales as an indicator should not be looked in isolation of other indicators as the other factors may play a significant role in the final decision by a customer whether to purchase </w:t>
      </w:r>
      <w:proofErr w:type="spellStart"/>
      <w:r>
        <w:rPr>
          <w:rFonts w:eastAsia="Times New Roman"/>
        </w:rPr>
        <w:t>Cabsoy</w:t>
      </w:r>
      <w:proofErr w:type="spellEnd"/>
      <w:r>
        <w:rPr>
          <w:rFonts w:eastAsia="Times New Roman"/>
        </w:rPr>
        <w:t xml:space="preserve"> product or not.</w:t>
      </w:r>
    </w:p>
    <w:p w14:paraId="757BFA5E" w14:textId="77777777" w:rsidR="004A24F6" w:rsidRPr="002C0F93" w:rsidRDefault="004A24F6" w:rsidP="002C0F93">
      <w:pPr>
        <w:ind w:left="0" w:firstLine="0"/>
        <w:jc w:val="center"/>
        <w:rPr>
          <w:rFonts w:eastAsia="Times New Roman"/>
        </w:rPr>
      </w:pPr>
      <w:r w:rsidRPr="0022113B">
        <w:rPr>
          <w:b/>
          <w:bCs/>
        </w:rPr>
        <w:t>Target market</w:t>
      </w:r>
    </w:p>
    <w:p w14:paraId="3040E3C8" w14:textId="77777777" w:rsidR="004A24F6" w:rsidRDefault="004A24F6" w:rsidP="002C0F93">
      <w:pPr>
        <w:ind w:left="0" w:firstLine="641"/>
        <w:rPr>
          <w:rFonts w:eastAsia="Times New Roman"/>
        </w:rPr>
      </w:pPr>
      <w:proofErr w:type="spellStart"/>
      <w:r>
        <w:rPr>
          <w:rFonts w:eastAsia="Times New Roman"/>
        </w:rPr>
        <w:lastRenderedPageBreak/>
        <w:t>Cabsoy</w:t>
      </w:r>
      <w:proofErr w:type="spellEnd"/>
      <w:r>
        <w:rPr>
          <w:rFonts w:eastAsia="Times New Roman"/>
        </w:rPr>
        <w:t xml:space="preserve"> is designed in a way that is supposed to draw a difference between where one's weight is and where they want it to be. Just like many thermogenic and fat burners, Cabsoy is meant to tamp down and fill one up on hunger feelings so that they consume less food. this is advantageous because it helps reduce the rate at which one consumes edibles and fried food. Cabsoy is one of the trendiest organic weight loss </w:t>
      </w:r>
      <w:r w:rsidR="0024176E">
        <w:rPr>
          <w:rFonts w:eastAsia="Times New Roman"/>
        </w:rPr>
        <w:t>pills</w:t>
      </w:r>
      <w:r>
        <w:rPr>
          <w:rFonts w:eastAsia="Times New Roman"/>
        </w:rPr>
        <w:t xml:space="preserve"> meant for women. Bodybuilders and fitness models can also use it because it has a high-fat melting ability hence a healthy lifestyle. This pill has a formula for suppressing one's diet and has a high metabolism rate making the results a quick weight loss allowing an increase in fat burning and has no harmful additives</w:t>
      </w:r>
      <w:r w:rsidR="0024176E">
        <w:rPr>
          <w:rFonts w:eastAsia="Times New Roman"/>
        </w:rPr>
        <w:t xml:space="preserve"> </w:t>
      </w:r>
      <w:r w:rsidR="0024176E" w:rsidRPr="0024176E">
        <w:rPr>
          <w:rFonts w:eastAsia="Times New Roman"/>
        </w:rPr>
        <w:t>(Norris et al., 2004)</w:t>
      </w:r>
      <w:r>
        <w:rPr>
          <w:rFonts w:eastAsia="Times New Roman"/>
        </w:rPr>
        <w:t xml:space="preserve">. Each of the Cabsoy pills is engineered with konjac, green coffee, garcinia </w:t>
      </w:r>
      <w:proofErr w:type="spellStart"/>
      <w:r>
        <w:rPr>
          <w:rFonts w:eastAsia="Times New Roman"/>
        </w:rPr>
        <w:t>Cambogia</w:t>
      </w:r>
      <w:proofErr w:type="spellEnd"/>
      <w:r>
        <w:rPr>
          <w:rFonts w:eastAsia="Times New Roman"/>
        </w:rPr>
        <w:t xml:space="preserve">, cabbage and chromium, which is a strong lineup of fat-burning ingredients and appetite suppressers. People who are overweight and obese are the primary target market for Cabsoy pills. This is people mostly in the United States. patients with serious health issues such as high blood pressure, high cholesterol or type 2 diabetes cannot control their weight by dietary and body exercise alone, they need weight loss pills such as </w:t>
      </w:r>
      <w:r w:rsidR="0022113B">
        <w:rPr>
          <w:rFonts w:eastAsia="Times New Roman"/>
        </w:rPr>
        <w:t>Cabsoy.</w:t>
      </w:r>
      <w:r>
        <w:rPr>
          <w:rFonts w:eastAsia="Times New Roman"/>
        </w:rPr>
        <w:t xml:space="preserve"> </w:t>
      </w:r>
      <w:r w:rsidR="0022113B">
        <w:rPr>
          <w:rFonts w:eastAsia="Times New Roman"/>
        </w:rPr>
        <w:t>O</w:t>
      </w:r>
      <w:r>
        <w:rPr>
          <w:rFonts w:eastAsia="Times New Roman"/>
        </w:rPr>
        <w:t>ver a year, those using these pills expect a loss of about 4% to 12% of their initial weight</w:t>
      </w:r>
      <w:r w:rsidR="002C0F93">
        <w:rPr>
          <w:rFonts w:eastAsia="Times New Roman"/>
        </w:rPr>
        <w:t xml:space="preserve">. </w:t>
      </w:r>
    </w:p>
    <w:p w14:paraId="446F3E68" w14:textId="77777777" w:rsidR="004A24F6" w:rsidRPr="0022113B" w:rsidRDefault="004A24F6" w:rsidP="002C0F93">
      <w:pPr>
        <w:ind w:left="0" w:firstLine="0"/>
        <w:jc w:val="center"/>
        <w:rPr>
          <w:rFonts w:eastAsiaTheme="minorHAnsi"/>
          <w:b/>
          <w:bCs/>
          <w:sz w:val="22"/>
          <w:szCs w:val="22"/>
        </w:rPr>
      </w:pPr>
      <w:r w:rsidRPr="0022113B">
        <w:rPr>
          <w:b/>
          <w:bCs/>
        </w:rPr>
        <w:t xml:space="preserve">Content </w:t>
      </w:r>
      <w:r w:rsidR="0022113B" w:rsidRPr="0022113B">
        <w:rPr>
          <w:b/>
          <w:bCs/>
        </w:rPr>
        <w:t>Initiatives and Strategies</w:t>
      </w:r>
    </w:p>
    <w:p w14:paraId="7AB9F1F2" w14:textId="77777777" w:rsidR="004A24F6" w:rsidRDefault="004A24F6" w:rsidP="002C0F93">
      <w:pPr>
        <w:ind w:left="0" w:firstLine="641"/>
        <w:rPr>
          <w:rFonts w:eastAsia="Times New Roman"/>
        </w:rPr>
      </w:pPr>
      <w:r>
        <w:rPr>
          <w:rFonts w:eastAsia="Times New Roman"/>
        </w:rPr>
        <w:t>Digital Marketing strategies have been known to be effective in this error as the use of technology has evolved to be a necessity. This is propelled by the widespread of internet and cheap smartphones and other digital telecommunication gadgets such as tablets and personal computers</w:t>
      </w:r>
      <w:r w:rsidR="0024176E">
        <w:rPr>
          <w:rFonts w:eastAsia="Times New Roman"/>
        </w:rPr>
        <w:t xml:space="preserve"> </w:t>
      </w:r>
      <w:r w:rsidR="0024176E" w:rsidRPr="0024176E">
        <w:rPr>
          <w:rFonts w:eastAsia="Times New Roman"/>
        </w:rPr>
        <w:t>(Picard, 2014)</w:t>
      </w:r>
      <w:r w:rsidR="0024176E">
        <w:rPr>
          <w:rFonts w:eastAsia="Times New Roman"/>
        </w:rPr>
        <w:t>.</w:t>
      </w:r>
      <w:r>
        <w:rPr>
          <w:rFonts w:eastAsia="Times New Roman"/>
        </w:rPr>
        <w:t xml:space="preserve"> Consequently, this marketing will exploit digital platforms, including the social one to attract customers </w:t>
      </w:r>
      <w:r w:rsidR="0022113B">
        <w:rPr>
          <w:rFonts w:eastAsia="Times New Roman"/>
        </w:rPr>
        <w:t>YouTube</w:t>
      </w:r>
      <w:r>
        <w:rPr>
          <w:rFonts w:eastAsia="Times New Roman"/>
        </w:rPr>
        <w:t xml:space="preserve">, Facebook, WhatsApp and </w:t>
      </w:r>
      <w:r w:rsidR="0022113B">
        <w:rPr>
          <w:rFonts w:eastAsia="Times New Roman"/>
        </w:rPr>
        <w:t>twitter. However</w:t>
      </w:r>
      <w:r>
        <w:rPr>
          <w:rFonts w:eastAsia="Times New Roman"/>
        </w:rPr>
        <w:t xml:space="preserve">, print media will be used to advance the marketing campaign. The advertisement content will run simultaneously on all those platforms. Some social media sites are free such as WhatsApp, but </w:t>
      </w:r>
      <w:r>
        <w:rPr>
          <w:rFonts w:eastAsia="Times New Roman"/>
        </w:rPr>
        <w:lastRenderedPageBreak/>
        <w:t>the company will incur advertising cost   like placing ads online which market. strategy intends to use</w:t>
      </w:r>
      <w:r w:rsidR="0024176E">
        <w:rPr>
          <w:rFonts w:eastAsia="Times New Roman"/>
        </w:rPr>
        <w:t xml:space="preserve"> </w:t>
      </w:r>
      <w:r w:rsidR="0024176E" w:rsidRPr="0024176E">
        <w:rPr>
          <w:rFonts w:eastAsia="Times New Roman"/>
        </w:rPr>
        <w:t>(Picard, 2014)</w:t>
      </w:r>
      <w:r>
        <w:rPr>
          <w:rFonts w:eastAsia="Times New Roman"/>
        </w:rPr>
        <w:t>.</w:t>
      </w:r>
    </w:p>
    <w:p w14:paraId="4A83CCC5" w14:textId="77777777" w:rsidR="003A75BB" w:rsidRPr="003A75BB" w:rsidRDefault="003A75BB" w:rsidP="002C0F93">
      <w:pPr>
        <w:ind w:left="0" w:firstLine="0"/>
        <w:jc w:val="center"/>
        <w:rPr>
          <w:rFonts w:eastAsia="Times New Roman"/>
          <w:b/>
          <w:bCs/>
        </w:rPr>
      </w:pPr>
      <w:r w:rsidRPr="003A75BB">
        <w:rPr>
          <w:rFonts w:eastAsia="Times New Roman"/>
          <w:b/>
          <w:bCs/>
        </w:rPr>
        <w:t>Marketing Strategies</w:t>
      </w:r>
    </w:p>
    <w:p w14:paraId="3D538526" w14:textId="77777777" w:rsidR="0024176E" w:rsidRPr="0024176E" w:rsidRDefault="0024176E" w:rsidP="002C0F93">
      <w:pPr>
        <w:ind w:left="0" w:firstLine="641"/>
        <w:rPr>
          <w:rFonts w:eastAsia="Times New Roman"/>
        </w:rPr>
      </w:pPr>
      <w:proofErr w:type="spellStart"/>
      <w:r w:rsidRPr="0024176E">
        <w:rPr>
          <w:rFonts w:eastAsia="Times New Roman"/>
        </w:rPr>
        <w:t>Cabsoy</w:t>
      </w:r>
      <w:proofErr w:type="spellEnd"/>
      <w:r w:rsidRPr="0024176E">
        <w:rPr>
          <w:rFonts w:eastAsia="Times New Roman"/>
        </w:rPr>
        <w:t xml:space="preserve"> is one of the best weight loss products because it combines soybean and cabbage. The fat level in both is low, and soy contains very minimal amounts of saturated fats.it also has omega- 3 fatty acids, which are essential in helping reduce the risk of cancer and heart diseases that mostly affect overweight and obese people. Cabsoy weight loss pill helps in making changes in one's diet and feeding behavior necessary for achieving loss of weight. They also help in improving one's health, which helps lower blood pressure, reduces cholesterol levels, and decrease blood sugar. Besides, with the weight loss pill, one becomes full of stamina, which is inexhaustible, thus more energy to carry out activities without quickly getting tired. This makes </w:t>
      </w:r>
      <w:r w:rsidR="003A75BB">
        <w:rPr>
          <w:rFonts w:eastAsia="Times New Roman"/>
        </w:rPr>
        <w:t>C</w:t>
      </w:r>
      <w:r w:rsidRPr="0024176E">
        <w:rPr>
          <w:rFonts w:eastAsia="Times New Roman"/>
        </w:rPr>
        <w:t>absoy one of the best and effective weight loss supplement.</w:t>
      </w:r>
    </w:p>
    <w:p w14:paraId="4827C5A4" w14:textId="77777777" w:rsidR="004A24F6" w:rsidRPr="003A75BB" w:rsidRDefault="0024176E" w:rsidP="002C0F93">
      <w:pPr>
        <w:ind w:left="0" w:firstLine="641"/>
        <w:rPr>
          <w:rFonts w:eastAsia="Times New Roman"/>
        </w:rPr>
      </w:pPr>
      <w:r w:rsidRPr="0024176E">
        <w:rPr>
          <w:rFonts w:eastAsia="Times New Roman"/>
        </w:rPr>
        <w:t xml:space="preserve">The most effective way of marketing </w:t>
      </w:r>
      <w:r w:rsidR="003A75BB">
        <w:rPr>
          <w:rFonts w:eastAsia="Times New Roman"/>
        </w:rPr>
        <w:t>C</w:t>
      </w:r>
      <w:r w:rsidRPr="0024176E">
        <w:rPr>
          <w:rFonts w:eastAsia="Times New Roman"/>
        </w:rPr>
        <w:t xml:space="preserve">absoy is through social media which includes, twitter, Facebook, </w:t>
      </w:r>
      <w:r w:rsidR="003A75BB" w:rsidRPr="0024176E">
        <w:rPr>
          <w:rFonts w:eastAsia="Times New Roman"/>
        </w:rPr>
        <w:t>YouTube</w:t>
      </w:r>
      <w:r w:rsidRPr="0024176E">
        <w:rPr>
          <w:rFonts w:eastAsia="Times New Roman"/>
        </w:rPr>
        <w:t>, and Instagram. There are various ways of generating lea</w:t>
      </w:r>
      <w:r w:rsidR="003A75BB">
        <w:rPr>
          <w:rFonts w:eastAsia="Times New Roman"/>
        </w:rPr>
        <w:t>d</w:t>
      </w:r>
      <w:r w:rsidRPr="0024176E">
        <w:rPr>
          <w:rFonts w:eastAsia="Times New Roman"/>
        </w:rPr>
        <w:t xml:space="preserve">s while marketing this product, but the best way is by issuing written content and distributing </w:t>
      </w:r>
      <w:r w:rsidR="003A75BB">
        <w:rPr>
          <w:rFonts w:eastAsia="Times New Roman"/>
        </w:rPr>
        <w:t>C</w:t>
      </w:r>
      <w:r w:rsidRPr="0024176E">
        <w:rPr>
          <w:rFonts w:eastAsia="Times New Roman"/>
        </w:rPr>
        <w:t xml:space="preserve">absoy appropriately. Hosting and organizing in-person events, including having special offers on the product, will help establish authority and connectivity in the </w:t>
      </w:r>
      <w:r w:rsidR="003A75BB" w:rsidRPr="0024176E">
        <w:rPr>
          <w:rFonts w:eastAsia="Times New Roman"/>
        </w:rPr>
        <w:t>supplement’s</w:t>
      </w:r>
      <w:r w:rsidRPr="0024176E">
        <w:rPr>
          <w:rFonts w:eastAsia="Times New Roman"/>
        </w:rPr>
        <w:t xml:space="preserve"> fields. </w:t>
      </w:r>
      <w:r w:rsidR="003A75BB">
        <w:rPr>
          <w:rFonts w:eastAsia="Times New Roman"/>
        </w:rPr>
        <w:t>A</w:t>
      </w:r>
      <w:r w:rsidRPr="0024176E">
        <w:rPr>
          <w:rFonts w:eastAsia="Times New Roman"/>
        </w:rPr>
        <w:t>gain, the product should be recorded in high quality and with an excellent connection to enable it to stick on customer's minds</w:t>
      </w:r>
      <w:r w:rsidR="003A75BB">
        <w:rPr>
          <w:rFonts w:eastAsia="Times New Roman"/>
        </w:rPr>
        <w:t>.</w:t>
      </w:r>
    </w:p>
    <w:p w14:paraId="38D5FF51" w14:textId="77777777" w:rsidR="004A24F6" w:rsidRPr="0022113B" w:rsidRDefault="004A24F6" w:rsidP="002C0F93">
      <w:pPr>
        <w:ind w:left="0" w:firstLine="0"/>
        <w:jc w:val="center"/>
        <w:rPr>
          <w:rFonts w:ascii="Times New Roman" w:hAnsi="Times New Roman" w:cs="Times New Roman"/>
          <w:b/>
          <w:bCs/>
          <w:sz w:val="22"/>
          <w:szCs w:val="22"/>
        </w:rPr>
      </w:pPr>
      <w:r w:rsidRPr="0022113B">
        <w:rPr>
          <w:b/>
          <w:bCs/>
        </w:rPr>
        <w:t xml:space="preserve">Market Analysis </w:t>
      </w:r>
      <w:r w:rsidR="0022113B">
        <w:rPr>
          <w:b/>
          <w:bCs/>
        </w:rPr>
        <w:t>a</w:t>
      </w:r>
      <w:r w:rsidR="0022113B" w:rsidRPr="0022113B">
        <w:rPr>
          <w:b/>
          <w:bCs/>
        </w:rPr>
        <w:t>nd Competition</w:t>
      </w:r>
    </w:p>
    <w:p w14:paraId="04B09EFF" w14:textId="77777777" w:rsidR="003A75BB" w:rsidRPr="002C0F93" w:rsidRDefault="004A24F6" w:rsidP="002C0F93">
      <w:pPr>
        <w:ind w:left="0" w:firstLine="641"/>
        <w:rPr>
          <w:rFonts w:ascii="Times New Roman" w:hAnsi="Times New Roman" w:cs="Times New Roman"/>
        </w:rPr>
      </w:pPr>
      <w:r>
        <w:rPr>
          <w:rFonts w:ascii="Times New Roman" w:hAnsi="Times New Roman" w:cs="Times New Roman"/>
        </w:rPr>
        <w:t xml:space="preserve">Although there has been an increase in lifestyle diseases such as obesity, Consumers have become increasingly concerned with the </w:t>
      </w:r>
      <w:r w:rsidR="0022113B">
        <w:rPr>
          <w:rFonts w:ascii="Times New Roman" w:hAnsi="Times New Roman" w:cs="Times New Roman"/>
        </w:rPr>
        <w:t>side</w:t>
      </w:r>
      <w:r>
        <w:rPr>
          <w:rFonts w:ascii="Times New Roman" w:hAnsi="Times New Roman" w:cs="Times New Roman"/>
        </w:rPr>
        <w:t xml:space="preserve"> effect of weight loss drug and other diet pills. Consequently, the manufacturers are reacting by providing medications with fewer side effects </w:t>
      </w:r>
      <w:r>
        <w:rPr>
          <w:rFonts w:ascii="Times New Roman" w:hAnsi="Times New Roman" w:cs="Times New Roman"/>
        </w:rPr>
        <w:lastRenderedPageBreak/>
        <w:t xml:space="preserve">with better results to attract customers. Many manufacturer and distributors continue to enter the </w:t>
      </w:r>
      <w:r w:rsidR="0022113B">
        <w:rPr>
          <w:rFonts w:ascii="Times New Roman" w:hAnsi="Times New Roman" w:cs="Times New Roman"/>
        </w:rPr>
        <w:t>market as</w:t>
      </w:r>
      <w:r>
        <w:rPr>
          <w:rFonts w:ascii="Times New Roman" w:hAnsi="Times New Roman" w:cs="Times New Roman"/>
        </w:rPr>
        <w:t xml:space="preserve"> the diet pills demand to continue to grow</w:t>
      </w:r>
      <w:r w:rsidR="0024176E">
        <w:rPr>
          <w:rFonts w:ascii="Times New Roman" w:hAnsi="Times New Roman" w:cs="Times New Roman"/>
        </w:rPr>
        <w:t xml:space="preserve"> (</w:t>
      </w:r>
      <w:r w:rsidR="0024176E" w:rsidRPr="0024176E">
        <w:rPr>
          <w:rFonts w:ascii="Times New Roman" w:hAnsi="Times New Roman" w:cs="Times New Roman"/>
        </w:rPr>
        <w:t xml:space="preserve">Miller Jones &amp; </w:t>
      </w:r>
      <w:proofErr w:type="spellStart"/>
      <w:r w:rsidR="0024176E" w:rsidRPr="0024176E">
        <w:rPr>
          <w:rFonts w:ascii="Times New Roman" w:hAnsi="Times New Roman" w:cs="Times New Roman"/>
        </w:rPr>
        <w:t>Jonnalagadda</w:t>
      </w:r>
      <w:proofErr w:type="spellEnd"/>
      <w:r w:rsidR="0024176E" w:rsidRPr="0024176E">
        <w:rPr>
          <w:rFonts w:ascii="Times New Roman" w:hAnsi="Times New Roman" w:cs="Times New Roman"/>
        </w:rPr>
        <w:t>, 2015)</w:t>
      </w:r>
      <w:r>
        <w:rPr>
          <w:rFonts w:ascii="Times New Roman" w:hAnsi="Times New Roman" w:cs="Times New Roman"/>
        </w:rPr>
        <w:t xml:space="preserve">. Many companies are introducing herbal weight loss supplements and natural diet pills as a way of gaining a competitive edge by retaining and attracting more customers as they become health conscious. The trend is expected to remain constants over for a while. There is low awareness about the availability of disabilities in several markets, especially in developing countries. </w:t>
      </w:r>
      <w:r w:rsidR="0022113B">
        <w:rPr>
          <w:rFonts w:ascii="Times New Roman" w:hAnsi="Times New Roman" w:cs="Times New Roman"/>
        </w:rPr>
        <w:t>Consequently, manufactures</w:t>
      </w:r>
      <w:r>
        <w:rPr>
          <w:rFonts w:ascii="Times New Roman" w:hAnsi="Times New Roman" w:cs="Times New Roman"/>
        </w:rPr>
        <w:t xml:space="preserve"> are employing innovating marketing strategies to curb this limitation which reduces </w:t>
      </w:r>
      <w:r w:rsidR="0022113B">
        <w:rPr>
          <w:rFonts w:ascii="Times New Roman" w:hAnsi="Times New Roman" w:cs="Times New Roman"/>
        </w:rPr>
        <w:t>their</w:t>
      </w:r>
      <w:r>
        <w:rPr>
          <w:rFonts w:ascii="Times New Roman" w:hAnsi="Times New Roman" w:cs="Times New Roman"/>
        </w:rPr>
        <w:t xml:space="preserve"> sales revenue. Additionally, the diet pill market is influenced by rising investment in medical research and development, especially in the anti-obesity area. Currently, one in three United states person is experiencing obesity, and as the pills are used to address this product, the industry market continues to grow. There are many drugs and diet pills in the market and which means that the industry has any producers. Although the industry faces competition from other industry such as sports sector such as gyms, the rate of obesity </w:t>
      </w:r>
      <w:r w:rsidR="0022113B">
        <w:rPr>
          <w:rFonts w:ascii="Times New Roman" w:hAnsi="Times New Roman" w:cs="Times New Roman"/>
        </w:rPr>
        <w:t>necessitates</w:t>
      </w:r>
      <w:r>
        <w:rPr>
          <w:rFonts w:ascii="Times New Roman" w:hAnsi="Times New Roman" w:cs="Times New Roman"/>
        </w:rPr>
        <w:t xml:space="preserve"> provision of useful products and which acts within the shortest period. Conclusively, factors driving the diet pills market comprises type two diabetes and high blood. Furthermore, increasing health awareness is propelling diet pill market pills</w:t>
      </w:r>
      <w:r w:rsidR="0024176E">
        <w:rPr>
          <w:rFonts w:ascii="Times New Roman" w:hAnsi="Times New Roman" w:cs="Times New Roman"/>
        </w:rPr>
        <w:t xml:space="preserve"> </w:t>
      </w:r>
      <w:r w:rsidR="0024176E" w:rsidRPr="0024176E">
        <w:rPr>
          <w:rFonts w:ascii="Times New Roman" w:hAnsi="Times New Roman" w:cs="Times New Roman"/>
        </w:rPr>
        <w:t>("Diet pills market forecast, trend analysis &amp; competition tracking - Global review 2018 to 2026," 2018)</w:t>
      </w:r>
      <w:r>
        <w:rPr>
          <w:rFonts w:ascii="Times New Roman" w:hAnsi="Times New Roman" w:cs="Times New Roman"/>
        </w:rPr>
        <w:t xml:space="preserve">. </w:t>
      </w:r>
    </w:p>
    <w:p w14:paraId="03310420" w14:textId="601689C8" w:rsidR="00076ADA" w:rsidRDefault="0024176E" w:rsidP="00076ADA">
      <w:pPr>
        <w:ind w:left="0" w:firstLine="0"/>
        <w:jc w:val="center"/>
        <w:rPr>
          <w:rFonts w:ascii="Times New Roman" w:hAnsi="Times New Roman" w:cs="Times New Roman"/>
          <w:b/>
          <w:bCs/>
        </w:rPr>
      </w:pPr>
      <w:r w:rsidRPr="0024176E">
        <w:rPr>
          <w:rFonts w:ascii="Times New Roman" w:hAnsi="Times New Roman" w:cs="Times New Roman"/>
          <w:b/>
          <w:bCs/>
        </w:rPr>
        <w:t xml:space="preserve">Budget and Projected Sales </w:t>
      </w:r>
      <w:r w:rsidR="002C0F93" w:rsidRPr="0024176E">
        <w:rPr>
          <w:rFonts w:ascii="Times New Roman" w:hAnsi="Times New Roman" w:cs="Times New Roman"/>
          <w:b/>
          <w:bCs/>
        </w:rPr>
        <w:t>during</w:t>
      </w:r>
      <w:r w:rsidRPr="0024176E">
        <w:rPr>
          <w:rFonts w:ascii="Times New Roman" w:hAnsi="Times New Roman" w:cs="Times New Roman"/>
          <w:b/>
          <w:bCs/>
        </w:rPr>
        <w:t xml:space="preserve"> the First Mo</w:t>
      </w:r>
      <w:r w:rsidR="00076ADA">
        <w:rPr>
          <w:rFonts w:ascii="Times New Roman" w:hAnsi="Times New Roman" w:cs="Times New Roman"/>
          <w:b/>
          <w:bCs/>
        </w:rPr>
        <w:t>n</w:t>
      </w:r>
      <w:r w:rsidRPr="0024176E">
        <w:rPr>
          <w:rFonts w:ascii="Times New Roman" w:hAnsi="Times New Roman" w:cs="Times New Roman"/>
          <w:b/>
          <w:bCs/>
        </w:rPr>
        <w:t>th</w:t>
      </w:r>
    </w:p>
    <w:p w14:paraId="7EE38E1F" w14:textId="6875D19F" w:rsidR="0024176E" w:rsidRPr="0024176E" w:rsidRDefault="00076ADA" w:rsidP="00470D7B">
      <w:pPr>
        <w:rPr>
          <w:rFonts w:ascii="Times New Roman" w:hAnsi="Times New Roman" w:cs="Times New Roman"/>
          <w:b/>
          <w:bCs/>
        </w:rPr>
      </w:pPr>
      <w:r w:rsidRPr="000C2783">
        <w:rPr>
          <w:rStyle w:val="Strong"/>
          <w:b w:val="0"/>
          <w:bCs w:val="0"/>
          <w:color w:val="0E101A"/>
        </w:rPr>
        <w:t xml:space="preserve">The mark up for the product is 20 percent of the total cost, which is slightly lower than the industry norm. This lower markup is necessitated by the urge to easily penetrate the market by offering a high-quality product at lower prices and competitive prices than the competitors. However, the prices will be adjusted upward slowly after the company has gained loyalty from its customers. The main costs of the product involve the purchase of the primary raw </w:t>
      </w:r>
      <w:r w:rsidRPr="000C2783">
        <w:rPr>
          <w:rStyle w:val="Strong"/>
          <w:b w:val="0"/>
          <w:bCs w:val="0"/>
          <w:color w:val="0E101A"/>
        </w:rPr>
        <w:lastRenderedPageBreak/>
        <w:t>material, transportation costs, branding costs, advertisement costs, administration expenses, and other costs. The advertisement strategy aims at their final consumers, although it is understandable that other distributors will be interested in the product in the long run. During the first month after its launch, advertisement and promotion are estimated to reach 100,000 potential customers. However, the company estimate that approximately 20,000 customers will make the actual purchase. Consequently, the first-month sales projection and the markup thereon are as below</w:t>
      </w:r>
      <w:r w:rsidR="00470D7B">
        <w:rPr>
          <w:rStyle w:val="Strong"/>
          <w:color w:val="0E101A"/>
        </w:rPr>
        <w:t>:</w:t>
      </w:r>
    </w:p>
    <w:tbl>
      <w:tblPr>
        <w:tblW w:w="9561" w:type="dxa"/>
        <w:tblLook w:val="04A0" w:firstRow="1" w:lastRow="0" w:firstColumn="1" w:lastColumn="0" w:noHBand="0" w:noVBand="1"/>
      </w:tblPr>
      <w:tblGrid>
        <w:gridCol w:w="4111"/>
        <w:gridCol w:w="1970"/>
        <w:gridCol w:w="3480"/>
      </w:tblGrid>
      <w:tr w:rsidR="0024176E" w:rsidRPr="0024176E" w14:paraId="58867605" w14:textId="77777777" w:rsidTr="0024176E">
        <w:trPr>
          <w:trHeight w:val="166"/>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D0297A"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w:t>
            </w:r>
          </w:p>
        </w:tc>
        <w:tc>
          <w:tcPr>
            <w:tcW w:w="1970" w:type="dxa"/>
            <w:tcBorders>
              <w:top w:val="single" w:sz="4" w:space="0" w:color="auto"/>
              <w:left w:val="nil"/>
              <w:bottom w:val="single" w:sz="4" w:space="0" w:color="auto"/>
              <w:right w:val="single" w:sz="4" w:space="0" w:color="auto"/>
            </w:tcBorders>
            <w:shd w:val="clear" w:color="auto" w:fill="auto"/>
            <w:noWrap/>
            <w:vAlign w:val="bottom"/>
            <w:hideMark/>
          </w:tcPr>
          <w:p w14:paraId="1ED43505"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Budget</w:t>
            </w:r>
          </w:p>
        </w:tc>
        <w:tc>
          <w:tcPr>
            <w:tcW w:w="3480" w:type="dxa"/>
            <w:tcBorders>
              <w:top w:val="single" w:sz="4" w:space="0" w:color="auto"/>
              <w:left w:val="nil"/>
              <w:bottom w:val="single" w:sz="4" w:space="0" w:color="auto"/>
              <w:right w:val="single" w:sz="4" w:space="0" w:color="auto"/>
            </w:tcBorders>
            <w:shd w:val="clear" w:color="auto" w:fill="auto"/>
            <w:noWrap/>
            <w:vAlign w:val="bottom"/>
            <w:hideMark/>
          </w:tcPr>
          <w:p w14:paraId="4E02B27E"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First Month Projection</w:t>
            </w:r>
          </w:p>
        </w:tc>
      </w:tr>
      <w:tr w:rsidR="0024176E" w:rsidRPr="0024176E" w14:paraId="5EA7ACAF" w14:textId="77777777" w:rsidTr="0024176E">
        <w:trPr>
          <w:trHeight w:val="166"/>
        </w:trPr>
        <w:tc>
          <w:tcPr>
            <w:tcW w:w="4111" w:type="dxa"/>
            <w:tcBorders>
              <w:top w:val="nil"/>
              <w:left w:val="single" w:sz="4" w:space="0" w:color="auto"/>
              <w:bottom w:val="single" w:sz="4" w:space="0" w:color="auto"/>
              <w:right w:val="single" w:sz="4" w:space="0" w:color="auto"/>
            </w:tcBorders>
            <w:shd w:val="clear" w:color="auto" w:fill="auto"/>
            <w:noWrap/>
            <w:vAlign w:val="bottom"/>
            <w:hideMark/>
          </w:tcPr>
          <w:p w14:paraId="396A8D63"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Project </w:t>
            </w:r>
            <w:r w:rsidR="003A75BB" w:rsidRPr="0024176E">
              <w:rPr>
                <w:rFonts w:ascii="Times New Roman" w:eastAsia="Times New Roman" w:hAnsi="Times New Roman" w:cs="Times New Roman"/>
                <w:color w:val="000000"/>
                <w:lang w:eastAsia="en-US"/>
              </w:rPr>
              <w:t xml:space="preserve">Sales </w:t>
            </w:r>
          </w:p>
        </w:tc>
        <w:tc>
          <w:tcPr>
            <w:tcW w:w="1970" w:type="dxa"/>
            <w:tcBorders>
              <w:top w:val="nil"/>
              <w:left w:val="nil"/>
              <w:bottom w:val="single" w:sz="4" w:space="0" w:color="auto"/>
              <w:right w:val="single" w:sz="4" w:space="0" w:color="auto"/>
            </w:tcBorders>
            <w:shd w:val="clear" w:color="auto" w:fill="auto"/>
            <w:noWrap/>
            <w:vAlign w:val="bottom"/>
            <w:hideMark/>
          </w:tcPr>
          <w:p w14:paraId="47BED433"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w:t>
            </w:r>
          </w:p>
        </w:tc>
        <w:tc>
          <w:tcPr>
            <w:tcW w:w="3480" w:type="dxa"/>
            <w:tcBorders>
              <w:top w:val="nil"/>
              <w:left w:val="nil"/>
              <w:bottom w:val="single" w:sz="4" w:space="0" w:color="auto"/>
              <w:right w:val="single" w:sz="4" w:space="0" w:color="auto"/>
            </w:tcBorders>
            <w:shd w:val="clear" w:color="auto" w:fill="auto"/>
            <w:noWrap/>
            <w:vAlign w:val="bottom"/>
            <w:hideMark/>
          </w:tcPr>
          <w:p w14:paraId="7EDF7C12"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20,000.00 </w:t>
            </w:r>
          </w:p>
        </w:tc>
      </w:tr>
      <w:tr w:rsidR="0024176E" w:rsidRPr="0024176E" w14:paraId="34F35A4B" w14:textId="77777777" w:rsidTr="0024176E">
        <w:trPr>
          <w:trHeight w:val="166"/>
        </w:trPr>
        <w:tc>
          <w:tcPr>
            <w:tcW w:w="4111" w:type="dxa"/>
            <w:tcBorders>
              <w:top w:val="nil"/>
              <w:left w:val="single" w:sz="4" w:space="0" w:color="auto"/>
              <w:bottom w:val="single" w:sz="4" w:space="0" w:color="auto"/>
              <w:right w:val="single" w:sz="4" w:space="0" w:color="auto"/>
            </w:tcBorders>
            <w:shd w:val="clear" w:color="auto" w:fill="auto"/>
            <w:noWrap/>
            <w:vAlign w:val="bottom"/>
            <w:hideMark/>
          </w:tcPr>
          <w:p w14:paraId="61989003"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Purchase </w:t>
            </w:r>
            <w:r w:rsidR="003A75BB" w:rsidRPr="0024176E">
              <w:rPr>
                <w:rFonts w:ascii="Times New Roman" w:eastAsia="Times New Roman" w:hAnsi="Times New Roman" w:cs="Times New Roman"/>
                <w:color w:val="000000"/>
                <w:lang w:eastAsia="en-US"/>
              </w:rPr>
              <w:t>Price</w:t>
            </w:r>
          </w:p>
        </w:tc>
        <w:tc>
          <w:tcPr>
            <w:tcW w:w="1970" w:type="dxa"/>
            <w:tcBorders>
              <w:top w:val="nil"/>
              <w:left w:val="nil"/>
              <w:bottom w:val="single" w:sz="4" w:space="0" w:color="auto"/>
              <w:right w:val="single" w:sz="4" w:space="0" w:color="auto"/>
            </w:tcBorders>
            <w:shd w:val="clear" w:color="auto" w:fill="auto"/>
            <w:noWrap/>
            <w:vAlign w:val="bottom"/>
            <w:hideMark/>
          </w:tcPr>
          <w:p w14:paraId="34D9A625"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20.00 </w:t>
            </w:r>
          </w:p>
        </w:tc>
        <w:tc>
          <w:tcPr>
            <w:tcW w:w="3480" w:type="dxa"/>
            <w:tcBorders>
              <w:top w:val="nil"/>
              <w:left w:val="nil"/>
              <w:bottom w:val="single" w:sz="4" w:space="0" w:color="auto"/>
              <w:right w:val="single" w:sz="4" w:space="0" w:color="auto"/>
            </w:tcBorders>
            <w:shd w:val="clear" w:color="auto" w:fill="auto"/>
            <w:noWrap/>
            <w:vAlign w:val="bottom"/>
            <w:hideMark/>
          </w:tcPr>
          <w:p w14:paraId="1CC7B83A"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400,000.00 </w:t>
            </w:r>
          </w:p>
        </w:tc>
      </w:tr>
      <w:tr w:rsidR="0024176E" w:rsidRPr="0024176E" w14:paraId="7738CE39" w14:textId="77777777" w:rsidTr="0024176E">
        <w:trPr>
          <w:trHeight w:val="166"/>
        </w:trPr>
        <w:tc>
          <w:tcPr>
            <w:tcW w:w="4111" w:type="dxa"/>
            <w:tcBorders>
              <w:top w:val="nil"/>
              <w:left w:val="single" w:sz="4" w:space="0" w:color="auto"/>
              <w:bottom w:val="single" w:sz="4" w:space="0" w:color="auto"/>
              <w:right w:val="single" w:sz="4" w:space="0" w:color="auto"/>
            </w:tcBorders>
            <w:shd w:val="clear" w:color="auto" w:fill="auto"/>
            <w:noWrap/>
            <w:vAlign w:val="bottom"/>
            <w:hideMark/>
          </w:tcPr>
          <w:p w14:paraId="76DBC530"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Transportation </w:t>
            </w:r>
            <w:r w:rsidR="003A75BB" w:rsidRPr="0024176E">
              <w:rPr>
                <w:rFonts w:ascii="Times New Roman" w:eastAsia="Times New Roman" w:hAnsi="Times New Roman" w:cs="Times New Roman"/>
                <w:color w:val="000000"/>
                <w:lang w:eastAsia="en-US"/>
              </w:rPr>
              <w:t>Cost</w:t>
            </w:r>
          </w:p>
        </w:tc>
        <w:tc>
          <w:tcPr>
            <w:tcW w:w="1970" w:type="dxa"/>
            <w:tcBorders>
              <w:top w:val="nil"/>
              <w:left w:val="nil"/>
              <w:bottom w:val="single" w:sz="4" w:space="0" w:color="auto"/>
              <w:right w:val="single" w:sz="4" w:space="0" w:color="auto"/>
            </w:tcBorders>
            <w:shd w:val="clear" w:color="auto" w:fill="auto"/>
            <w:noWrap/>
            <w:vAlign w:val="bottom"/>
            <w:hideMark/>
          </w:tcPr>
          <w:p w14:paraId="6828A963"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5.00 </w:t>
            </w:r>
          </w:p>
        </w:tc>
        <w:tc>
          <w:tcPr>
            <w:tcW w:w="3480" w:type="dxa"/>
            <w:tcBorders>
              <w:top w:val="nil"/>
              <w:left w:val="nil"/>
              <w:bottom w:val="single" w:sz="4" w:space="0" w:color="auto"/>
              <w:right w:val="single" w:sz="4" w:space="0" w:color="auto"/>
            </w:tcBorders>
            <w:shd w:val="clear" w:color="auto" w:fill="auto"/>
            <w:noWrap/>
            <w:vAlign w:val="bottom"/>
            <w:hideMark/>
          </w:tcPr>
          <w:p w14:paraId="7AF72AFB"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100,000.00 </w:t>
            </w:r>
          </w:p>
        </w:tc>
      </w:tr>
      <w:tr w:rsidR="0024176E" w:rsidRPr="0024176E" w14:paraId="4481E651" w14:textId="77777777" w:rsidTr="0024176E">
        <w:trPr>
          <w:trHeight w:val="166"/>
        </w:trPr>
        <w:tc>
          <w:tcPr>
            <w:tcW w:w="4111" w:type="dxa"/>
            <w:tcBorders>
              <w:top w:val="nil"/>
              <w:left w:val="single" w:sz="4" w:space="0" w:color="auto"/>
              <w:bottom w:val="single" w:sz="4" w:space="0" w:color="auto"/>
              <w:right w:val="single" w:sz="4" w:space="0" w:color="auto"/>
            </w:tcBorders>
            <w:shd w:val="clear" w:color="auto" w:fill="auto"/>
            <w:noWrap/>
            <w:vAlign w:val="bottom"/>
            <w:hideMark/>
          </w:tcPr>
          <w:p w14:paraId="594C6867"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Labeling </w:t>
            </w:r>
            <w:r w:rsidR="003A75BB" w:rsidRPr="0024176E">
              <w:rPr>
                <w:rFonts w:ascii="Times New Roman" w:eastAsia="Times New Roman" w:hAnsi="Times New Roman" w:cs="Times New Roman"/>
                <w:color w:val="000000"/>
                <w:lang w:eastAsia="en-US"/>
              </w:rPr>
              <w:t>Costs</w:t>
            </w:r>
          </w:p>
        </w:tc>
        <w:tc>
          <w:tcPr>
            <w:tcW w:w="1970" w:type="dxa"/>
            <w:tcBorders>
              <w:top w:val="nil"/>
              <w:left w:val="nil"/>
              <w:bottom w:val="single" w:sz="4" w:space="0" w:color="auto"/>
              <w:right w:val="single" w:sz="4" w:space="0" w:color="auto"/>
            </w:tcBorders>
            <w:shd w:val="clear" w:color="auto" w:fill="auto"/>
            <w:noWrap/>
            <w:vAlign w:val="bottom"/>
            <w:hideMark/>
          </w:tcPr>
          <w:p w14:paraId="634E0F75"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6.00 </w:t>
            </w:r>
          </w:p>
        </w:tc>
        <w:tc>
          <w:tcPr>
            <w:tcW w:w="3480" w:type="dxa"/>
            <w:tcBorders>
              <w:top w:val="nil"/>
              <w:left w:val="nil"/>
              <w:bottom w:val="single" w:sz="4" w:space="0" w:color="auto"/>
              <w:right w:val="single" w:sz="4" w:space="0" w:color="auto"/>
            </w:tcBorders>
            <w:shd w:val="clear" w:color="auto" w:fill="auto"/>
            <w:noWrap/>
            <w:vAlign w:val="bottom"/>
            <w:hideMark/>
          </w:tcPr>
          <w:p w14:paraId="44B3E5C1"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120,000.00 </w:t>
            </w:r>
          </w:p>
        </w:tc>
      </w:tr>
      <w:tr w:rsidR="0024176E" w:rsidRPr="0024176E" w14:paraId="51D05422" w14:textId="77777777" w:rsidTr="0024176E">
        <w:trPr>
          <w:trHeight w:val="166"/>
        </w:trPr>
        <w:tc>
          <w:tcPr>
            <w:tcW w:w="4111" w:type="dxa"/>
            <w:tcBorders>
              <w:top w:val="nil"/>
              <w:left w:val="single" w:sz="4" w:space="0" w:color="auto"/>
              <w:bottom w:val="single" w:sz="4" w:space="0" w:color="auto"/>
              <w:right w:val="single" w:sz="4" w:space="0" w:color="auto"/>
            </w:tcBorders>
            <w:shd w:val="clear" w:color="auto" w:fill="auto"/>
            <w:noWrap/>
            <w:vAlign w:val="bottom"/>
            <w:hideMark/>
          </w:tcPr>
          <w:p w14:paraId="466D9D06" w14:textId="77777777" w:rsidR="0024176E" w:rsidRPr="0024176E" w:rsidRDefault="003A75BB"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Advertising Cost</w:t>
            </w:r>
          </w:p>
        </w:tc>
        <w:tc>
          <w:tcPr>
            <w:tcW w:w="1970" w:type="dxa"/>
            <w:tcBorders>
              <w:top w:val="nil"/>
              <w:left w:val="nil"/>
              <w:bottom w:val="single" w:sz="4" w:space="0" w:color="auto"/>
              <w:right w:val="single" w:sz="4" w:space="0" w:color="auto"/>
            </w:tcBorders>
            <w:shd w:val="clear" w:color="auto" w:fill="auto"/>
            <w:noWrap/>
            <w:vAlign w:val="bottom"/>
            <w:hideMark/>
          </w:tcPr>
          <w:p w14:paraId="762DC2B9"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2.00 </w:t>
            </w:r>
          </w:p>
        </w:tc>
        <w:tc>
          <w:tcPr>
            <w:tcW w:w="3480" w:type="dxa"/>
            <w:tcBorders>
              <w:top w:val="nil"/>
              <w:left w:val="nil"/>
              <w:bottom w:val="single" w:sz="4" w:space="0" w:color="auto"/>
              <w:right w:val="single" w:sz="4" w:space="0" w:color="auto"/>
            </w:tcBorders>
            <w:shd w:val="clear" w:color="auto" w:fill="auto"/>
            <w:noWrap/>
            <w:vAlign w:val="bottom"/>
            <w:hideMark/>
          </w:tcPr>
          <w:p w14:paraId="5494215A"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40,000.00 </w:t>
            </w:r>
          </w:p>
        </w:tc>
      </w:tr>
      <w:tr w:rsidR="0024176E" w:rsidRPr="0024176E" w14:paraId="7FAB5B7E" w14:textId="77777777" w:rsidTr="0024176E">
        <w:trPr>
          <w:trHeight w:val="166"/>
        </w:trPr>
        <w:tc>
          <w:tcPr>
            <w:tcW w:w="4111" w:type="dxa"/>
            <w:tcBorders>
              <w:top w:val="nil"/>
              <w:left w:val="single" w:sz="4" w:space="0" w:color="auto"/>
              <w:bottom w:val="single" w:sz="4" w:space="0" w:color="auto"/>
              <w:right w:val="single" w:sz="4" w:space="0" w:color="auto"/>
            </w:tcBorders>
            <w:shd w:val="clear" w:color="auto" w:fill="auto"/>
            <w:noWrap/>
            <w:vAlign w:val="bottom"/>
            <w:hideMark/>
          </w:tcPr>
          <w:p w14:paraId="40387F68" w14:textId="77777777" w:rsidR="0024176E" w:rsidRPr="0024176E" w:rsidRDefault="003A75BB"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Administration Expenses</w:t>
            </w:r>
          </w:p>
        </w:tc>
        <w:tc>
          <w:tcPr>
            <w:tcW w:w="1970" w:type="dxa"/>
            <w:tcBorders>
              <w:top w:val="nil"/>
              <w:left w:val="nil"/>
              <w:bottom w:val="single" w:sz="4" w:space="0" w:color="auto"/>
              <w:right w:val="single" w:sz="4" w:space="0" w:color="auto"/>
            </w:tcBorders>
            <w:shd w:val="clear" w:color="auto" w:fill="auto"/>
            <w:noWrap/>
            <w:vAlign w:val="bottom"/>
            <w:hideMark/>
          </w:tcPr>
          <w:p w14:paraId="527C9791"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1.50 </w:t>
            </w:r>
          </w:p>
        </w:tc>
        <w:tc>
          <w:tcPr>
            <w:tcW w:w="3480" w:type="dxa"/>
            <w:tcBorders>
              <w:top w:val="nil"/>
              <w:left w:val="nil"/>
              <w:bottom w:val="single" w:sz="4" w:space="0" w:color="auto"/>
              <w:right w:val="single" w:sz="4" w:space="0" w:color="auto"/>
            </w:tcBorders>
            <w:shd w:val="clear" w:color="auto" w:fill="auto"/>
            <w:noWrap/>
            <w:vAlign w:val="bottom"/>
            <w:hideMark/>
          </w:tcPr>
          <w:p w14:paraId="10CF66E7"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30,000.00 </w:t>
            </w:r>
          </w:p>
        </w:tc>
      </w:tr>
      <w:tr w:rsidR="0024176E" w:rsidRPr="0024176E" w14:paraId="69A2C79E" w14:textId="77777777" w:rsidTr="0024176E">
        <w:trPr>
          <w:trHeight w:val="166"/>
        </w:trPr>
        <w:tc>
          <w:tcPr>
            <w:tcW w:w="4111" w:type="dxa"/>
            <w:tcBorders>
              <w:top w:val="nil"/>
              <w:left w:val="single" w:sz="4" w:space="0" w:color="auto"/>
              <w:bottom w:val="single" w:sz="4" w:space="0" w:color="auto"/>
              <w:right w:val="single" w:sz="4" w:space="0" w:color="auto"/>
            </w:tcBorders>
            <w:shd w:val="clear" w:color="auto" w:fill="auto"/>
            <w:noWrap/>
            <w:vAlign w:val="bottom"/>
            <w:hideMark/>
          </w:tcPr>
          <w:p w14:paraId="6BE1FE16" w14:textId="77777777" w:rsidR="0024176E" w:rsidRPr="0024176E" w:rsidRDefault="003A75BB"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Others Cost</w:t>
            </w:r>
          </w:p>
        </w:tc>
        <w:tc>
          <w:tcPr>
            <w:tcW w:w="1970" w:type="dxa"/>
            <w:tcBorders>
              <w:top w:val="nil"/>
              <w:left w:val="nil"/>
              <w:bottom w:val="single" w:sz="4" w:space="0" w:color="auto"/>
              <w:right w:val="single" w:sz="4" w:space="0" w:color="auto"/>
            </w:tcBorders>
            <w:shd w:val="clear" w:color="auto" w:fill="auto"/>
            <w:noWrap/>
            <w:vAlign w:val="bottom"/>
            <w:hideMark/>
          </w:tcPr>
          <w:p w14:paraId="57DD8202"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4.00 </w:t>
            </w:r>
          </w:p>
        </w:tc>
        <w:tc>
          <w:tcPr>
            <w:tcW w:w="3480" w:type="dxa"/>
            <w:tcBorders>
              <w:top w:val="nil"/>
              <w:left w:val="nil"/>
              <w:bottom w:val="single" w:sz="4" w:space="0" w:color="auto"/>
              <w:right w:val="single" w:sz="4" w:space="0" w:color="auto"/>
            </w:tcBorders>
            <w:shd w:val="clear" w:color="auto" w:fill="auto"/>
            <w:noWrap/>
            <w:vAlign w:val="bottom"/>
            <w:hideMark/>
          </w:tcPr>
          <w:p w14:paraId="67D175D8"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80,000.00 </w:t>
            </w:r>
          </w:p>
        </w:tc>
      </w:tr>
      <w:tr w:rsidR="0024176E" w:rsidRPr="0024176E" w14:paraId="021D10C0" w14:textId="77777777" w:rsidTr="0024176E">
        <w:trPr>
          <w:trHeight w:val="166"/>
        </w:trPr>
        <w:tc>
          <w:tcPr>
            <w:tcW w:w="4111" w:type="dxa"/>
            <w:tcBorders>
              <w:top w:val="nil"/>
              <w:left w:val="single" w:sz="4" w:space="0" w:color="auto"/>
              <w:bottom w:val="single" w:sz="4" w:space="0" w:color="auto"/>
              <w:right w:val="single" w:sz="4" w:space="0" w:color="auto"/>
            </w:tcBorders>
            <w:shd w:val="clear" w:color="auto" w:fill="auto"/>
            <w:noWrap/>
            <w:vAlign w:val="bottom"/>
            <w:hideMark/>
          </w:tcPr>
          <w:p w14:paraId="24D0E4AC"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Total </w:t>
            </w:r>
            <w:r w:rsidR="003A75BB" w:rsidRPr="0024176E">
              <w:rPr>
                <w:rFonts w:ascii="Times New Roman" w:eastAsia="Times New Roman" w:hAnsi="Times New Roman" w:cs="Times New Roman"/>
                <w:color w:val="000000"/>
                <w:lang w:eastAsia="en-US"/>
              </w:rPr>
              <w:t xml:space="preserve">Product </w:t>
            </w:r>
            <w:r w:rsidRPr="0024176E">
              <w:rPr>
                <w:rFonts w:ascii="Times New Roman" w:eastAsia="Times New Roman" w:hAnsi="Times New Roman" w:cs="Times New Roman"/>
                <w:color w:val="000000"/>
                <w:lang w:eastAsia="en-US"/>
              </w:rPr>
              <w:t>Cost</w:t>
            </w:r>
          </w:p>
        </w:tc>
        <w:tc>
          <w:tcPr>
            <w:tcW w:w="1970" w:type="dxa"/>
            <w:tcBorders>
              <w:top w:val="nil"/>
              <w:left w:val="nil"/>
              <w:bottom w:val="single" w:sz="4" w:space="0" w:color="auto"/>
              <w:right w:val="single" w:sz="4" w:space="0" w:color="auto"/>
            </w:tcBorders>
            <w:shd w:val="clear" w:color="auto" w:fill="auto"/>
            <w:noWrap/>
            <w:vAlign w:val="bottom"/>
            <w:hideMark/>
          </w:tcPr>
          <w:p w14:paraId="7CE16004"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38.50 </w:t>
            </w:r>
          </w:p>
        </w:tc>
        <w:tc>
          <w:tcPr>
            <w:tcW w:w="3480" w:type="dxa"/>
            <w:tcBorders>
              <w:top w:val="nil"/>
              <w:left w:val="nil"/>
              <w:bottom w:val="single" w:sz="4" w:space="0" w:color="auto"/>
              <w:right w:val="single" w:sz="4" w:space="0" w:color="auto"/>
            </w:tcBorders>
            <w:shd w:val="clear" w:color="auto" w:fill="auto"/>
            <w:noWrap/>
            <w:vAlign w:val="bottom"/>
            <w:hideMark/>
          </w:tcPr>
          <w:p w14:paraId="6D2D68DE"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770,000.00 </w:t>
            </w:r>
          </w:p>
        </w:tc>
      </w:tr>
      <w:tr w:rsidR="0024176E" w:rsidRPr="0024176E" w14:paraId="61E20A5C" w14:textId="77777777" w:rsidTr="0024176E">
        <w:trPr>
          <w:trHeight w:val="166"/>
        </w:trPr>
        <w:tc>
          <w:tcPr>
            <w:tcW w:w="4111" w:type="dxa"/>
            <w:tcBorders>
              <w:top w:val="nil"/>
              <w:left w:val="single" w:sz="4" w:space="0" w:color="auto"/>
              <w:bottom w:val="single" w:sz="4" w:space="0" w:color="auto"/>
              <w:right w:val="single" w:sz="4" w:space="0" w:color="auto"/>
            </w:tcBorders>
            <w:shd w:val="clear" w:color="auto" w:fill="auto"/>
            <w:noWrap/>
            <w:vAlign w:val="bottom"/>
            <w:hideMark/>
          </w:tcPr>
          <w:p w14:paraId="30185238"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Mark </w:t>
            </w:r>
            <w:r w:rsidR="003A75BB" w:rsidRPr="0024176E">
              <w:rPr>
                <w:rFonts w:ascii="Times New Roman" w:eastAsia="Times New Roman" w:hAnsi="Times New Roman" w:cs="Times New Roman"/>
                <w:color w:val="000000"/>
                <w:lang w:eastAsia="en-US"/>
              </w:rPr>
              <w:t>Up</w:t>
            </w:r>
          </w:p>
        </w:tc>
        <w:tc>
          <w:tcPr>
            <w:tcW w:w="1970" w:type="dxa"/>
            <w:tcBorders>
              <w:top w:val="nil"/>
              <w:left w:val="nil"/>
              <w:bottom w:val="single" w:sz="4" w:space="0" w:color="auto"/>
              <w:right w:val="single" w:sz="4" w:space="0" w:color="auto"/>
            </w:tcBorders>
            <w:shd w:val="clear" w:color="auto" w:fill="auto"/>
            <w:noWrap/>
            <w:vAlign w:val="bottom"/>
            <w:hideMark/>
          </w:tcPr>
          <w:p w14:paraId="3016F83A" w14:textId="77777777" w:rsidR="0024176E" w:rsidRPr="0024176E" w:rsidRDefault="0024176E" w:rsidP="0024176E">
            <w:pPr>
              <w:suppressAutoHyphens w:val="0"/>
              <w:spacing w:line="240" w:lineRule="auto"/>
              <w:ind w:left="0" w:firstLine="0"/>
              <w:jc w:val="right"/>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20%</w:t>
            </w:r>
          </w:p>
        </w:tc>
        <w:tc>
          <w:tcPr>
            <w:tcW w:w="3480" w:type="dxa"/>
            <w:tcBorders>
              <w:top w:val="nil"/>
              <w:left w:val="nil"/>
              <w:bottom w:val="single" w:sz="4" w:space="0" w:color="auto"/>
              <w:right w:val="single" w:sz="4" w:space="0" w:color="auto"/>
            </w:tcBorders>
            <w:shd w:val="clear" w:color="auto" w:fill="auto"/>
            <w:noWrap/>
            <w:vAlign w:val="bottom"/>
            <w:hideMark/>
          </w:tcPr>
          <w:p w14:paraId="7C3D974B"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w:t>
            </w:r>
            <w:r>
              <w:rPr>
                <w:rFonts w:ascii="Times New Roman" w:eastAsia="Times New Roman" w:hAnsi="Times New Roman" w:cs="Times New Roman"/>
                <w:color w:val="000000"/>
                <w:lang w:eastAsia="en-US"/>
              </w:rPr>
              <w:t>20%</w:t>
            </w:r>
          </w:p>
        </w:tc>
      </w:tr>
      <w:tr w:rsidR="0024176E" w:rsidRPr="0024176E" w14:paraId="36CEB06B" w14:textId="77777777" w:rsidTr="0024176E">
        <w:trPr>
          <w:trHeight w:val="166"/>
        </w:trPr>
        <w:tc>
          <w:tcPr>
            <w:tcW w:w="4111" w:type="dxa"/>
            <w:tcBorders>
              <w:top w:val="nil"/>
              <w:left w:val="single" w:sz="4" w:space="0" w:color="auto"/>
              <w:bottom w:val="single" w:sz="4" w:space="0" w:color="auto"/>
              <w:right w:val="single" w:sz="4" w:space="0" w:color="auto"/>
            </w:tcBorders>
            <w:shd w:val="clear" w:color="auto" w:fill="auto"/>
            <w:noWrap/>
            <w:vAlign w:val="bottom"/>
            <w:hideMark/>
          </w:tcPr>
          <w:p w14:paraId="37B45DD7"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Selling Price</w:t>
            </w:r>
            <w:r w:rsidR="003A75BB" w:rsidRPr="0024176E">
              <w:rPr>
                <w:rFonts w:ascii="Times New Roman" w:eastAsia="Times New Roman" w:hAnsi="Times New Roman" w:cs="Times New Roman"/>
                <w:color w:val="000000"/>
                <w:lang w:eastAsia="en-US"/>
              </w:rPr>
              <w:t>/Sales Revenue</w:t>
            </w:r>
          </w:p>
        </w:tc>
        <w:tc>
          <w:tcPr>
            <w:tcW w:w="1970" w:type="dxa"/>
            <w:tcBorders>
              <w:top w:val="nil"/>
              <w:left w:val="nil"/>
              <w:bottom w:val="single" w:sz="4" w:space="0" w:color="auto"/>
              <w:right w:val="single" w:sz="4" w:space="0" w:color="auto"/>
            </w:tcBorders>
            <w:shd w:val="clear" w:color="auto" w:fill="auto"/>
            <w:noWrap/>
            <w:vAlign w:val="bottom"/>
            <w:hideMark/>
          </w:tcPr>
          <w:p w14:paraId="1D80C298"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46.20 </w:t>
            </w:r>
          </w:p>
        </w:tc>
        <w:tc>
          <w:tcPr>
            <w:tcW w:w="3480" w:type="dxa"/>
            <w:tcBorders>
              <w:top w:val="nil"/>
              <w:left w:val="nil"/>
              <w:bottom w:val="single" w:sz="4" w:space="0" w:color="auto"/>
              <w:right w:val="single" w:sz="4" w:space="0" w:color="auto"/>
            </w:tcBorders>
            <w:shd w:val="clear" w:color="auto" w:fill="auto"/>
            <w:noWrap/>
            <w:vAlign w:val="bottom"/>
            <w:hideMark/>
          </w:tcPr>
          <w:p w14:paraId="6FB6119D" w14:textId="77777777" w:rsidR="0024176E" w:rsidRPr="0024176E" w:rsidRDefault="0024176E" w:rsidP="0024176E">
            <w:pPr>
              <w:suppressAutoHyphens w:val="0"/>
              <w:spacing w:line="240" w:lineRule="auto"/>
              <w:ind w:left="0" w:firstLine="0"/>
              <w:rPr>
                <w:rFonts w:ascii="Times New Roman" w:eastAsia="Times New Roman" w:hAnsi="Times New Roman" w:cs="Times New Roman"/>
                <w:color w:val="000000"/>
                <w:lang w:eastAsia="en-US"/>
              </w:rPr>
            </w:pPr>
            <w:r w:rsidRPr="0024176E">
              <w:rPr>
                <w:rFonts w:ascii="Times New Roman" w:eastAsia="Times New Roman" w:hAnsi="Times New Roman" w:cs="Times New Roman"/>
                <w:color w:val="000000"/>
                <w:lang w:eastAsia="en-US"/>
              </w:rPr>
              <w:t xml:space="preserve"> $                         924,000.00 </w:t>
            </w:r>
          </w:p>
        </w:tc>
      </w:tr>
    </w:tbl>
    <w:p w14:paraId="3252C06E" w14:textId="77777777" w:rsidR="0024176E" w:rsidRPr="0024176E" w:rsidRDefault="0024176E" w:rsidP="0024176E">
      <w:pPr>
        <w:rPr>
          <w:rFonts w:ascii="Times New Roman" w:hAnsi="Times New Roman" w:cs="Times New Roman"/>
        </w:rPr>
      </w:pPr>
    </w:p>
    <w:p w14:paraId="2BAD0159" w14:textId="77777777" w:rsidR="004A24F6" w:rsidRDefault="004A24F6" w:rsidP="004A24F6">
      <w:pPr>
        <w:rPr>
          <w:rFonts w:ascii="Times New Roman" w:eastAsiaTheme="minorHAnsi" w:hAnsi="Times New Roman" w:cs="Times New Roman"/>
        </w:rPr>
      </w:pPr>
    </w:p>
    <w:p w14:paraId="27196E74" w14:textId="77777777" w:rsidR="00FC747E" w:rsidRDefault="00FC747E" w:rsidP="004A24F6">
      <w:pPr>
        <w:suppressAutoHyphens w:val="0"/>
        <w:ind w:left="0" w:firstLine="720"/>
        <w:jc w:val="center"/>
        <w:rPr>
          <w:bCs/>
          <w:lang w:eastAsia="en-US"/>
        </w:rPr>
      </w:pPr>
    </w:p>
    <w:p w14:paraId="15AF17AF" w14:textId="77777777" w:rsidR="003A75BB" w:rsidRDefault="003A75BB" w:rsidP="004A24F6">
      <w:pPr>
        <w:suppressAutoHyphens w:val="0"/>
        <w:ind w:left="0" w:firstLine="720"/>
        <w:jc w:val="center"/>
        <w:rPr>
          <w:bCs/>
          <w:lang w:eastAsia="en-US"/>
        </w:rPr>
      </w:pPr>
    </w:p>
    <w:p w14:paraId="792C493F" w14:textId="77777777" w:rsidR="003A75BB" w:rsidRDefault="003A75BB" w:rsidP="004A24F6">
      <w:pPr>
        <w:suppressAutoHyphens w:val="0"/>
        <w:ind w:left="0" w:firstLine="720"/>
        <w:jc w:val="center"/>
        <w:rPr>
          <w:bCs/>
          <w:lang w:eastAsia="en-US"/>
        </w:rPr>
      </w:pPr>
    </w:p>
    <w:p w14:paraId="22BB8616" w14:textId="541D2F8C" w:rsidR="002C0F93" w:rsidRDefault="002C0F93" w:rsidP="00076ADA">
      <w:pPr>
        <w:suppressAutoHyphens w:val="0"/>
        <w:ind w:left="0" w:firstLine="0"/>
        <w:rPr>
          <w:bCs/>
          <w:lang w:eastAsia="en-US"/>
        </w:rPr>
      </w:pPr>
    </w:p>
    <w:p w14:paraId="7EB601C5" w14:textId="77777777" w:rsidR="00076ADA" w:rsidRDefault="00076ADA" w:rsidP="00076ADA">
      <w:pPr>
        <w:suppressAutoHyphens w:val="0"/>
        <w:ind w:left="0" w:firstLine="0"/>
        <w:rPr>
          <w:bCs/>
          <w:lang w:eastAsia="en-US"/>
        </w:rPr>
      </w:pPr>
    </w:p>
    <w:p w14:paraId="0F13C4C6" w14:textId="77777777" w:rsidR="002C0F93" w:rsidRDefault="002C0F93" w:rsidP="004A24F6">
      <w:pPr>
        <w:suppressAutoHyphens w:val="0"/>
        <w:ind w:left="0" w:firstLine="720"/>
        <w:jc w:val="center"/>
        <w:rPr>
          <w:bCs/>
          <w:lang w:eastAsia="en-US"/>
        </w:rPr>
      </w:pPr>
    </w:p>
    <w:p w14:paraId="04709E0D" w14:textId="77777777" w:rsidR="002C0F93" w:rsidRDefault="002C0F93" w:rsidP="003A75BB">
      <w:pPr>
        <w:shd w:val="clear" w:color="auto" w:fill="FFFFFF"/>
        <w:suppressAutoHyphens w:val="0"/>
        <w:jc w:val="center"/>
        <w:rPr>
          <w:bCs/>
          <w:lang w:eastAsia="en-US"/>
        </w:rPr>
      </w:pPr>
    </w:p>
    <w:p w14:paraId="30B00373" w14:textId="77777777" w:rsidR="00470D7B" w:rsidRDefault="00470D7B" w:rsidP="002C0F93">
      <w:pPr>
        <w:shd w:val="clear" w:color="auto" w:fill="FFFFFF"/>
        <w:suppressAutoHyphens w:val="0"/>
        <w:ind w:left="0" w:firstLine="0"/>
        <w:jc w:val="center"/>
        <w:rPr>
          <w:rFonts w:ascii="Times New Roman" w:hAnsi="Times New Roman" w:cs="Times New Roman"/>
          <w:b/>
          <w:bCs/>
          <w:color w:val="000000"/>
        </w:rPr>
      </w:pPr>
    </w:p>
    <w:p w14:paraId="59D00226" w14:textId="77777777" w:rsidR="00470D7B" w:rsidRDefault="00470D7B" w:rsidP="002C0F93">
      <w:pPr>
        <w:shd w:val="clear" w:color="auto" w:fill="FFFFFF"/>
        <w:suppressAutoHyphens w:val="0"/>
        <w:ind w:left="0" w:firstLine="0"/>
        <w:jc w:val="center"/>
        <w:rPr>
          <w:rFonts w:ascii="Times New Roman" w:hAnsi="Times New Roman" w:cs="Times New Roman"/>
          <w:b/>
          <w:bCs/>
          <w:color w:val="000000"/>
        </w:rPr>
      </w:pPr>
    </w:p>
    <w:p w14:paraId="6F6BFC16" w14:textId="0AF7A70B" w:rsidR="002C0F93" w:rsidRPr="002C0F93" w:rsidRDefault="003A75BB" w:rsidP="002C0F93">
      <w:pPr>
        <w:shd w:val="clear" w:color="auto" w:fill="FFFFFF"/>
        <w:suppressAutoHyphens w:val="0"/>
        <w:ind w:left="0" w:firstLine="0"/>
        <w:jc w:val="center"/>
        <w:rPr>
          <w:rFonts w:ascii="Times New Roman" w:hAnsi="Times New Roman" w:cs="Times New Roman"/>
          <w:b/>
          <w:bCs/>
          <w:color w:val="000000"/>
        </w:rPr>
      </w:pPr>
      <w:r w:rsidRPr="003A75BB">
        <w:rPr>
          <w:rFonts w:ascii="Times New Roman" w:hAnsi="Times New Roman" w:cs="Times New Roman"/>
          <w:b/>
          <w:bCs/>
          <w:color w:val="000000"/>
        </w:rPr>
        <w:lastRenderedPageBreak/>
        <w:t>References</w:t>
      </w:r>
    </w:p>
    <w:p w14:paraId="1CB2CE02" w14:textId="77777777" w:rsidR="002C0F93" w:rsidRPr="003A75BB" w:rsidRDefault="002C0F93" w:rsidP="003A75BB">
      <w:pPr>
        <w:pStyle w:val="NormalWeb"/>
        <w:shd w:val="clear" w:color="auto" w:fill="FFFFFF"/>
        <w:spacing w:line="550" w:lineRule="atLeast"/>
        <w:ind w:left="720" w:right="75" w:hanging="720"/>
        <w:rPr>
          <w:color w:val="000000"/>
        </w:rPr>
      </w:pPr>
      <w:r w:rsidRPr="003A75BB">
        <w:rPr>
          <w:rStyle w:val="Emphasis"/>
          <w:color w:val="000000"/>
        </w:rPr>
        <w:t>Diet pills market forecast, trend analysis &amp; competition tracking - Global review 2018 to 2026</w:t>
      </w:r>
      <w:r w:rsidRPr="003A75BB">
        <w:rPr>
          <w:color w:val="000000"/>
        </w:rPr>
        <w:t>. (2018, March 5). Fact.MR. </w:t>
      </w:r>
      <w:hyperlink r:id="rId9" w:history="1">
        <w:r w:rsidRPr="003A75BB">
          <w:rPr>
            <w:rStyle w:val="Hyperlink"/>
            <w:color w:val="000000"/>
            <w:u w:val="none"/>
          </w:rPr>
          <w:t>https://www.factmr.com/report/868/diet-pills-market</w:t>
        </w:r>
      </w:hyperlink>
    </w:p>
    <w:p w14:paraId="1295D981" w14:textId="77777777" w:rsidR="002C0F93" w:rsidRPr="003A75BB" w:rsidRDefault="002C0F93" w:rsidP="003A75BB">
      <w:pPr>
        <w:pStyle w:val="NormalWeb"/>
        <w:shd w:val="clear" w:color="auto" w:fill="FFFFFF"/>
        <w:spacing w:line="550" w:lineRule="atLeast"/>
        <w:ind w:left="720" w:right="75" w:hanging="720"/>
        <w:rPr>
          <w:color w:val="000000"/>
        </w:rPr>
      </w:pPr>
      <w:r w:rsidRPr="003A75BB">
        <w:rPr>
          <w:color w:val="000000"/>
        </w:rPr>
        <w:t xml:space="preserve">Miller Jones, J., &amp; </w:t>
      </w:r>
      <w:proofErr w:type="spellStart"/>
      <w:r w:rsidRPr="003A75BB">
        <w:rPr>
          <w:color w:val="000000"/>
        </w:rPr>
        <w:t>Jonnalagadda</w:t>
      </w:r>
      <w:proofErr w:type="spellEnd"/>
      <w:r w:rsidRPr="003A75BB">
        <w:rPr>
          <w:color w:val="000000"/>
        </w:rPr>
        <w:t>, S. (2005). The use of fat replacers for weight loss and control. </w:t>
      </w:r>
      <w:r w:rsidRPr="003A75BB">
        <w:rPr>
          <w:rStyle w:val="Emphasis"/>
          <w:color w:val="000000"/>
        </w:rPr>
        <w:t>Food, diet and obesity</w:t>
      </w:r>
      <w:r w:rsidRPr="003A75BB">
        <w:rPr>
          <w:color w:val="000000"/>
        </w:rPr>
        <w:t>. </w:t>
      </w:r>
      <w:hyperlink r:id="rId10" w:history="1">
        <w:r w:rsidRPr="003A75BB">
          <w:rPr>
            <w:rStyle w:val="Hyperlink"/>
            <w:color w:val="000000"/>
            <w:u w:val="none"/>
          </w:rPr>
          <w:t>https://doi.org/10.1201/9781439823590.ch14</w:t>
        </w:r>
      </w:hyperlink>
    </w:p>
    <w:p w14:paraId="19C5D4E0" w14:textId="77777777" w:rsidR="002C0F93" w:rsidRPr="003A75BB" w:rsidRDefault="002C0F93" w:rsidP="003A75BB">
      <w:pPr>
        <w:pStyle w:val="NormalWeb"/>
        <w:shd w:val="clear" w:color="auto" w:fill="FFFFFF"/>
        <w:spacing w:line="550" w:lineRule="atLeast"/>
        <w:ind w:left="720" w:right="75" w:hanging="720"/>
        <w:rPr>
          <w:color w:val="000000"/>
        </w:rPr>
      </w:pPr>
      <w:r w:rsidRPr="003A75BB">
        <w:rPr>
          <w:color w:val="000000"/>
        </w:rPr>
        <w:t xml:space="preserve">Norris, W., </w:t>
      </w:r>
      <w:proofErr w:type="spellStart"/>
      <w:r w:rsidRPr="003A75BB">
        <w:rPr>
          <w:color w:val="000000"/>
        </w:rPr>
        <w:t>Kunzelman</w:t>
      </w:r>
      <w:proofErr w:type="spellEnd"/>
      <w:r w:rsidRPr="003A75BB">
        <w:rPr>
          <w:color w:val="000000"/>
        </w:rPr>
        <w:t xml:space="preserve">, K. S., Bussell, S., </w:t>
      </w:r>
      <w:proofErr w:type="spellStart"/>
      <w:r w:rsidRPr="003A75BB">
        <w:rPr>
          <w:color w:val="000000"/>
        </w:rPr>
        <w:t>Rohweder</w:t>
      </w:r>
      <w:proofErr w:type="spellEnd"/>
      <w:r w:rsidRPr="003A75BB">
        <w:rPr>
          <w:color w:val="000000"/>
        </w:rPr>
        <w:t>, L., &amp; Cochran, R. P. (2004). Potassium supplementation, diet vs pills. </w:t>
      </w:r>
      <w:r w:rsidRPr="003A75BB">
        <w:rPr>
          <w:rStyle w:val="Emphasis"/>
          <w:color w:val="000000"/>
        </w:rPr>
        <w:t>Chest</w:t>
      </w:r>
      <w:r w:rsidRPr="003A75BB">
        <w:rPr>
          <w:color w:val="000000"/>
        </w:rPr>
        <w:t>, </w:t>
      </w:r>
      <w:r w:rsidRPr="003A75BB">
        <w:rPr>
          <w:rStyle w:val="Emphasis"/>
          <w:color w:val="000000"/>
        </w:rPr>
        <w:t>125</w:t>
      </w:r>
      <w:r w:rsidRPr="003A75BB">
        <w:rPr>
          <w:color w:val="000000"/>
        </w:rPr>
        <w:t>(2), 404-409. </w:t>
      </w:r>
      <w:hyperlink r:id="rId11" w:history="1">
        <w:r w:rsidRPr="003A75BB">
          <w:rPr>
            <w:rStyle w:val="Hyperlink"/>
            <w:color w:val="000000"/>
            <w:u w:val="none"/>
          </w:rPr>
          <w:t>https://doi.org/10.1378/chest.125.2.404</w:t>
        </w:r>
      </w:hyperlink>
    </w:p>
    <w:p w14:paraId="558452E4" w14:textId="77777777" w:rsidR="002C0F93" w:rsidRPr="003A75BB" w:rsidRDefault="002C0F93" w:rsidP="003A75BB">
      <w:pPr>
        <w:pStyle w:val="NormalWeb"/>
        <w:shd w:val="clear" w:color="auto" w:fill="FFFFFF"/>
        <w:spacing w:line="550" w:lineRule="atLeast"/>
        <w:ind w:left="720" w:right="75" w:hanging="720"/>
        <w:rPr>
          <w:color w:val="000000"/>
        </w:rPr>
      </w:pPr>
      <w:r w:rsidRPr="003A75BB">
        <w:rPr>
          <w:color w:val="000000"/>
        </w:rPr>
        <w:t>Picard, R. G. (2014). Digital Media and the Roots of Marketing Strategy. </w:t>
      </w:r>
      <w:r w:rsidRPr="003A75BB">
        <w:rPr>
          <w:rStyle w:val="Emphasis"/>
          <w:color w:val="000000"/>
        </w:rPr>
        <w:t>Policy and Marketing Strategies for Digital Media</w:t>
      </w:r>
      <w:r w:rsidRPr="003A75BB">
        <w:rPr>
          <w:color w:val="000000"/>
        </w:rPr>
        <w:t>, 195-201. </w:t>
      </w:r>
      <w:hyperlink r:id="rId12" w:history="1">
        <w:r w:rsidRPr="003A75BB">
          <w:rPr>
            <w:rStyle w:val="Hyperlink"/>
            <w:color w:val="000000"/>
            <w:u w:val="none"/>
          </w:rPr>
          <w:t>https://doi.org/10.4324/9781315794303-13</w:t>
        </w:r>
      </w:hyperlink>
    </w:p>
    <w:sectPr w:rsidR="002C0F93" w:rsidRPr="003A75BB" w:rsidSect="005F1104">
      <w:head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92F7CD" w14:textId="77777777" w:rsidR="00144C1E" w:rsidRDefault="00144C1E">
      <w:pPr>
        <w:spacing w:line="240" w:lineRule="auto"/>
      </w:pPr>
      <w:r>
        <w:separator/>
      </w:r>
    </w:p>
  </w:endnote>
  <w:endnote w:type="continuationSeparator" w:id="0">
    <w:p w14:paraId="02496863" w14:textId="77777777" w:rsidR="00144C1E" w:rsidRDefault="00144C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FED195" w14:textId="77777777" w:rsidR="00144C1E" w:rsidRDefault="00144C1E">
      <w:pPr>
        <w:spacing w:line="240" w:lineRule="auto"/>
      </w:pPr>
      <w:r>
        <w:separator/>
      </w:r>
    </w:p>
  </w:footnote>
  <w:footnote w:type="continuationSeparator" w:id="0">
    <w:p w14:paraId="33F9E94D" w14:textId="77777777" w:rsidR="00144C1E" w:rsidRDefault="00144C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27379"/>
      <w:docPartObj>
        <w:docPartGallery w:val="Page Numbers (Top of Page)"/>
        <w:docPartUnique/>
      </w:docPartObj>
    </w:sdtPr>
    <w:sdtEndPr/>
    <w:sdtContent>
      <w:p w14:paraId="0DF54E88" w14:textId="77777777" w:rsidR="005F1104" w:rsidRDefault="006E16F0">
        <w:pPr>
          <w:pStyle w:val="Header"/>
        </w:pPr>
        <w:r>
          <w:fldChar w:fldCharType="begin"/>
        </w:r>
        <w:r w:rsidR="00907102">
          <w:instrText xml:space="preserve"> PAGE   \* MERGEFORMAT </w:instrText>
        </w:r>
        <w:r>
          <w:fldChar w:fldCharType="separate"/>
        </w:r>
        <w:r w:rsidR="002C0F93">
          <w:rPr>
            <w:noProof/>
          </w:rPr>
          <w:t>1</w:t>
        </w:r>
        <w:r>
          <w:rPr>
            <w:noProof/>
          </w:rPr>
          <w:fldChar w:fldCharType="end"/>
        </w:r>
      </w:p>
    </w:sdtContent>
  </w:sdt>
  <w:p w14:paraId="16D28197" w14:textId="77777777" w:rsidR="00080C97" w:rsidRDefault="00080C97" w:rsidP="00177861">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8A731" w14:textId="77777777" w:rsidR="00177861" w:rsidRPr="0058656B" w:rsidRDefault="006D5618" w:rsidP="00AC7BC7">
    <w:pPr>
      <w:ind w:firstLine="0"/>
      <w:contextualSpacing/>
    </w:pPr>
    <w:r>
      <w:tab/>
    </w:r>
    <w:r>
      <w:tab/>
    </w:r>
    <w:r>
      <w:tab/>
    </w:r>
    <w:r>
      <w:tab/>
    </w:r>
    <w:r>
      <w:tab/>
    </w:r>
    <w:r>
      <w:tab/>
    </w:r>
    <w:r>
      <w:tab/>
    </w:r>
    <w:r>
      <w:tab/>
    </w:r>
    <w:r w:rsidR="007E69C6">
      <w:rPr>
        <w:rFonts w:ascii="Times New Roman" w:hAnsi="Times New Roman" w:cs="Times New Roman"/>
      </w:rPr>
      <w:tab/>
    </w:r>
    <w:r w:rsidR="007E69C6">
      <w:rPr>
        <w:rFonts w:ascii="Times New Roman" w:hAnsi="Times New Roman" w:cs="Times New Roman"/>
      </w:rPr>
      <w:tab/>
    </w:r>
    <w:r w:rsidR="003E1619">
      <w:rPr>
        <w:rFonts w:ascii="Times New Roman" w:hAnsi="Times New Roman" w:cs="Times New Roman"/>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106C19"/>
    <w:multiLevelType w:val="hybridMultilevel"/>
    <w:tmpl w:val="B4A80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66A399E"/>
    <w:multiLevelType w:val="hybridMultilevel"/>
    <w:tmpl w:val="61D6B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E01C14"/>
    <w:multiLevelType w:val="hybridMultilevel"/>
    <w:tmpl w:val="A072B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9377B06"/>
    <w:multiLevelType w:val="hybridMultilevel"/>
    <w:tmpl w:val="D19C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853E0C"/>
    <w:multiLevelType w:val="hybridMultilevel"/>
    <w:tmpl w:val="436E5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9E3C4C"/>
    <w:multiLevelType w:val="hybridMultilevel"/>
    <w:tmpl w:val="6256DC96"/>
    <w:lvl w:ilvl="0" w:tplc="DC78A74A">
      <w:start w:val="1"/>
      <w:numFmt w:val="lowerLetter"/>
      <w:pStyle w:val="TableNote"/>
      <w:suff w:val="space"/>
      <w:lvlText w:val="%1."/>
      <w:lvlJc w:val="left"/>
      <w:pPr>
        <w:ind w:left="0" w:firstLine="720"/>
      </w:pPr>
      <w:rPr>
        <w:rFonts w:hint="default"/>
      </w:rPr>
    </w:lvl>
    <w:lvl w:ilvl="1" w:tplc="74E4CDB0" w:tentative="1">
      <w:start w:val="1"/>
      <w:numFmt w:val="lowerLetter"/>
      <w:lvlText w:val="%2."/>
      <w:lvlJc w:val="left"/>
      <w:pPr>
        <w:ind w:left="2160" w:hanging="360"/>
      </w:pPr>
    </w:lvl>
    <w:lvl w:ilvl="2" w:tplc="6FEC4F7A" w:tentative="1">
      <w:start w:val="1"/>
      <w:numFmt w:val="lowerRoman"/>
      <w:lvlText w:val="%3."/>
      <w:lvlJc w:val="right"/>
      <w:pPr>
        <w:ind w:left="2880" w:hanging="180"/>
      </w:pPr>
    </w:lvl>
    <w:lvl w:ilvl="3" w:tplc="53402D8C" w:tentative="1">
      <w:start w:val="1"/>
      <w:numFmt w:val="decimal"/>
      <w:lvlText w:val="%4."/>
      <w:lvlJc w:val="left"/>
      <w:pPr>
        <w:ind w:left="3600" w:hanging="360"/>
      </w:pPr>
    </w:lvl>
    <w:lvl w:ilvl="4" w:tplc="C4C2C1E2" w:tentative="1">
      <w:start w:val="1"/>
      <w:numFmt w:val="lowerLetter"/>
      <w:lvlText w:val="%5."/>
      <w:lvlJc w:val="left"/>
      <w:pPr>
        <w:ind w:left="4320" w:hanging="360"/>
      </w:pPr>
    </w:lvl>
    <w:lvl w:ilvl="5" w:tplc="7B1432BC" w:tentative="1">
      <w:start w:val="1"/>
      <w:numFmt w:val="lowerRoman"/>
      <w:lvlText w:val="%6."/>
      <w:lvlJc w:val="right"/>
      <w:pPr>
        <w:ind w:left="5040" w:hanging="180"/>
      </w:pPr>
    </w:lvl>
    <w:lvl w:ilvl="6" w:tplc="A658E964" w:tentative="1">
      <w:start w:val="1"/>
      <w:numFmt w:val="decimal"/>
      <w:lvlText w:val="%7."/>
      <w:lvlJc w:val="left"/>
      <w:pPr>
        <w:ind w:left="5760" w:hanging="360"/>
      </w:pPr>
    </w:lvl>
    <w:lvl w:ilvl="7" w:tplc="54B2A072" w:tentative="1">
      <w:start w:val="1"/>
      <w:numFmt w:val="lowerLetter"/>
      <w:lvlText w:val="%8."/>
      <w:lvlJc w:val="left"/>
      <w:pPr>
        <w:ind w:left="6480" w:hanging="360"/>
      </w:pPr>
    </w:lvl>
    <w:lvl w:ilvl="8" w:tplc="A1BAD566" w:tentative="1">
      <w:start w:val="1"/>
      <w:numFmt w:val="lowerRoman"/>
      <w:lvlText w:val="%9."/>
      <w:lvlJc w:val="right"/>
      <w:pPr>
        <w:ind w:left="7200" w:hanging="180"/>
      </w:pPr>
    </w:lvl>
  </w:abstractNum>
  <w:abstractNum w:abstractNumId="17" w15:restartNumberingAfterBreak="0">
    <w:nsid w:val="279536A2"/>
    <w:multiLevelType w:val="hybridMultilevel"/>
    <w:tmpl w:val="53380B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3784B05"/>
    <w:multiLevelType w:val="hybridMultilevel"/>
    <w:tmpl w:val="64E2CF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4002F49"/>
    <w:multiLevelType w:val="hybridMultilevel"/>
    <w:tmpl w:val="677A3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E74396"/>
    <w:multiLevelType w:val="hybridMultilevel"/>
    <w:tmpl w:val="2CE47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762DC9"/>
    <w:multiLevelType w:val="hybridMultilevel"/>
    <w:tmpl w:val="2242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413E55"/>
    <w:multiLevelType w:val="hybridMultilevel"/>
    <w:tmpl w:val="E18A0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552AB0"/>
    <w:multiLevelType w:val="hybridMultilevel"/>
    <w:tmpl w:val="C5DC3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856018"/>
    <w:multiLevelType w:val="hybridMultilevel"/>
    <w:tmpl w:val="8806B2D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ABD48B2"/>
    <w:multiLevelType w:val="hybridMultilevel"/>
    <w:tmpl w:val="0B4EF74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5B1B5787"/>
    <w:multiLevelType w:val="multilevel"/>
    <w:tmpl w:val="4572ABF8"/>
    <w:numStyleLink w:val="MLAOutline"/>
  </w:abstractNum>
  <w:abstractNum w:abstractNumId="30" w15:restartNumberingAfterBreak="0">
    <w:nsid w:val="5B3A0F28"/>
    <w:multiLevelType w:val="hybridMultilevel"/>
    <w:tmpl w:val="2B16758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1" w15:restartNumberingAfterBreak="0">
    <w:nsid w:val="5CA9040E"/>
    <w:multiLevelType w:val="hybridMultilevel"/>
    <w:tmpl w:val="7AEE73DA"/>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2" w15:restartNumberingAfterBreak="0">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60DC359E"/>
    <w:multiLevelType w:val="hybridMultilevel"/>
    <w:tmpl w:val="4DA415F0"/>
    <w:lvl w:ilvl="0" w:tplc="413610EA">
      <w:start w:val="1"/>
      <w:numFmt w:val="lowerLetter"/>
      <w:lvlText w:val="%1)"/>
      <w:lvlJc w:val="left"/>
      <w:pPr>
        <w:ind w:left="720" w:hanging="360"/>
      </w:pPr>
    </w:lvl>
    <w:lvl w:ilvl="1" w:tplc="5A5AA4C8" w:tentative="1">
      <w:start w:val="1"/>
      <w:numFmt w:val="lowerLetter"/>
      <w:lvlText w:val="%2."/>
      <w:lvlJc w:val="left"/>
      <w:pPr>
        <w:ind w:left="1440" w:hanging="360"/>
      </w:pPr>
    </w:lvl>
    <w:lvl w:ilvl="2" w:tplc="FEBABA94" w:tentative="1">
      <w:start w:val="1"/>
      <w:numFmt w:val="lowerRoman"/>
      <w:lvlText w:val="%3."/>
      <w:lvlJc w:val="right"/>
      <w:pPr>
        <w:ind w:left="2160" w:hanging="180"/>
      </w:pPr>
    </w:lvl>
    <w:lvl w:ilvl="3" w:tplc="2E7813BC" w:tentative="1">
      <w:start w:val="1"/>
      <w:numFmt w:val="decimal"/>
      <w:lvlText w:val="%4."/>
      <w:lvlJc w:val="left"/>
      <w:pPr>
        <w:ind w:left="2880" w:hanging="360"/>
      </w:pPr>
    </w:lvl>
    <w:lvl w:ilvl="4" w:tplc="5F582718" w:tentative="1">
      <w:start w:val="1"/>
      <w:numFmt w:val="lowerLetter"/>
      <w:lvlText w:val="%5."/>
      <w:lvlJc w:val="left"/>
      <w:pPr>
        <w:ind w:left="3600" w:hanging="360"/>
      </w:pPr>
    </w:lvl>
    <w:lvl w:ilvl="5" w:tplc="51CA2852" w:tentative="1">
      <w:start w:val="1"/>
      <w:numFmt w:val="lowerRoman"/>
      <w:lvlText w:val="%6."/>
      <w:lvlJc w:val="right"/>
      <w:pPr>
        <w:ind w:left="4320" w:hanging="180"/>
      </w:pPr>
    </w:lvl>
    <w:lvl w:ilvl="6" w:tplc="2BEAFEA2" w:tentative="1">
      <w:start w:val="1"/>
      <w:numFmt w:val="decimal"/>
      <w:lvlText w:val="%7."/>
      <w:lvlJc w:val="left"/>
      <w:pPr>
        <w:ind w:left="5040" w:hanging="360"/>
      </w:pPr>
    </w:lvl>
    <w:lvl w:ilvl="7" w:tplc="22989F34" w:tentative="1">
      <w:start w:val="1"/>
      <w:numFmt w:val="lowerLetter"/>
      <w:lvlText w:val="%8."/>
      <w:lvlJc w:val="left"/>
      <w:pPr>
        <w:ind w:left="5760" w:hanging="360"/>
      </w:pPr>
    </w:lvl>
    <w:lvl w:ilvl="8" w:tplc="06147608" w:tentative="1">
      <w:start w:val="1"/>
      <w:numFmt w:val="lowerRoman"/>
      <w:lvlText w:val="%9."/>
      <w:lvlJc w:val="right"/>
      <w:pPr>
        <w:ind w:left="6480" w:hanging="180"/>
      </w:pPr>
    </w:lvl>
  </w:abstractNum>
  <w:abstractNum w:abstractNumId="34" w15:restartNumberingAfterBreak="0">
    <w:nsid w:val="62117713"/>
    <w:multiLevelType w:val="hybridMultilevel"/>
    <w:tmpl w:val="E9201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933A0"/>
    <w:multiLevelType w:val="hybridMultilevel"/>
    <w:tmpl w:val="A236A3A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0E6063F"/>
    <w:multiLevelType w:val="hybridMultilevel"/>
    <w:tmpl w:val="7EA04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8D01D8"/>
    <w:multiLevelType w:val="hybridMultilevel"/>
    <w:tmpl w:val="D9C61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1A7BCA"/>
    <w:multiLevelType w:val="hybridMultilevel"/>
    <w:tmpl w:val="86E6A848"/>
    <w:lvl w:ilvl="0" w:tplc="0409000D">
      <w:start w:val="1"/>
      <w:numFmt w:val="bullet"/>
      <w:lvlText w:val=""/>
      <w:lvlJc w:val="left"/>
      <w:pPr>
        <w:ind w:left="2040" w:hanging="360"/>
      </w:pPr>
      <w:rPr>
        <w:rFonts w:ascii="Wingdings" w:hAnsi="Wingdings"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39" w15:restartNumberingAfterBreak="0">
    <w:nsid w:val="756916A9"/>
    <w:multiLevelType w:val="hybridMultilevel"/>
    <w:tmpl w:val="FB0C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E55522"/>
    <w:multiLevelType w:val="hybridMultilevel"/>
    <w:tmpl w:val="9A2E4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0D6D8D"/>
    <w:multiLevelType w:val="hybridMultilevel"/>
    <w:tmpl w:val="1B6A1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162300"/>
    <w:multiLevelType w:val="hybridMultilevel"/>
    <w:tmpl w:val="F3709EAC"/>
    <w:lvl w:ilvl="0" w:tplc="92FC5070">
      <w:start w:val="1"/>
      <w:numFmt w:val="bullet"/>
      <w:lvlText w:val=""/>
      <w:lvlJc w:val="left"/>
      <w:pPr>
        <w:tabs>
          <w:tab w:val="num" w:pos="720"/>
        </w:tabs>
        <w:ind w:left="720" w:hanging="360"/>
      </w:pPr>
      <w:rPr>
        <w:rFonts w:ascii="Wingdings" w:hAnsi="Wingdings" w:hint="default"/>
      </w:rPr>
    </w:lvl>
    <w:lvl w:ilvl="1" w:tplc="293672D0" w:tentative="1">
      <w:start w:val="1"/>
      <w:numFmt w:val="bullet"/>
      <w:lvlText w:val=""/>
      <w:lvlJc w:val="left"/>
      <w:pPr>
        <w:tabs>
          <w:tab w:val="num" w:pos="1440"/>
        </w:tabs>
        <w:ind w:left="1440" w:hanging="360"/>
      </w:pPr>
      <w:rPr>
        <w:rFonts w:ascii="Wingdings" w:hAnsi="Wingdings" w:hint="default"/>
      </w:rPr>
    </w:lvl>
    <w:lvl w:ilvl="2" w:tplc="FA0EB14E">
      <w:start w:val="1"/>
      <w:numFmt w:val="bullet"/>
      <w:lvlText w:val=""/>
      <w:lvlJc w:val="left"/>
      <w:pPr>
        <w:tabs>
          <w:tab w:val="num" w:pos="2160"/>
        </w:tabs>
        <w:ind w:left="2160" w:hanging="360"/>
      </w:pPr>
      <w:rPr>
        <w:rFonts w:ascii="Wingdings" w:hAnsi="Wingdings" w:hint="default"/>
      </w:rPr>
    </w:lvl>
    <w:lvl w:ilvl="3" w:tplc="794CC6CE" w:tentative="1">
      <w:start w:val="1"/>
      <w:numFmt w:val="bullet"/>
      <w:lvlText w:val=""/>
      <w:lvlJc w:val="left"/>
      <w:pPr>
        <w:tabs>
          <w:tab w:val="num" w:pos="2880"/>
        </w:tabs>
        <w:ind w:left="2880" w:hanging="360"/>
      </w:pPr>
      <w:rPr>
        <w:rFonts w:ascii="Wingdings" w:hAnsi="Wingdings" w:hint="default"/>
      </w:rPr>
    </w:lvl>
    <w:lvl w:ilvl="4" w:tplc="76121378" w:tentative="1">
      <w:start w:val="1"/>
      <w:numFmt w:val="bullet"/>
      <w:lvlText w:val=""/>
      <w:lvlJc w:val="left"/>
      <w:pPr>
        <w:tabs>
          <w:tab w:val="num" w:pos="3600"/>
        </w:tabs>
        <w:ind w:left="3600" w:hanging="360"/>
      </w:pPr>
      <w:rPr>
        <w:rFonts w:ascii="Wingdings" w:hAnsi="Wingdings" w:hint="default"/>
      </w:rPr>
    </w:lvl>
    <w:lvl w:ilvl="5" w:tplc="49EAEE10" w:tentative="1">
      <w:start w:val="1"/>
      <w:numFmt w:val="bullet"/>
      <w:lvlText w:val=""/>
      <w:lvlJc w:val="left"/>
      <w:pPr>
        <w:tabs>
          <w:tab w:val="num" w:pos="4320"/>
        </w:tabs>
        <w:ind w:left="4320" w:hanging="360"/>
      </w:pPr>
      <w:rPr>
        <w:rFonts w:ascii="Wingdings" w:hAnsi="Wingdings" w:hint="default"/>
      </w:rPr>
    </w:lvl>
    <w:lvl w:ilvl="6" w:tplc="8B024220" w:tentative="1">
      <w:start w:val="1"/>
      <w:numFmt w:val="bullet"/>
      <w:lvlText w:val=""/>
      <w:lvlJc w:val="left"/>
      <w:pPr>
        <w:tabs>
          <w:tab w:val="num" w:pos="5040"/>
        </w:tabs>
        <w:ind w:left="5040" w:hanging="360"/>
      </w:pPr>
      <w:rPr>
        <w:rFonts w:ascii="Wingdings" w:hAnsi="Wingdings" w:hint="default"/>
      </w:rPr>
    </w:lvl>
    <w:lvl w:ilvl="7" w:tplc="21449010" w:tentative="1">
      <w:start w:val="1"/>
      <w:numFmt w:val="bullet"/>
      <w:lvlText w:val=""/>
      <w:lvlJc w:val="left"/>
      <w:pPr>
        <w:tabs>
          <w:tab w:val="num" w:pos="5760"/>
        </w:tabs>
        <w:ind w:left="5760" w:hanging="360"/>
      </w:pPr>
      <w:rPr>
        <w:rFonts w:ascii="Wingdings" w:hAnsi="Wingdings" w:hint="default"/>
      </w:rPr>
    </w:lvl>
    <w:lvl w:ilvl="8" w:tplc="18C6B420"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FD86428"/>
    <w:multiLevelType w:val="hybridMultilevel"/>
    <w:tmpl w:val="205854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7"/>
  </w:num>
  <w:num w:numId="13">
    <w:abstractNumId w:val="29"/>
  </w:num>
  <w:num w:numId="14">
    <w:abstractNumId w:val="26"/>
  </w:num>
  <w:num w:numId="15">
    <w:abstractNumId w:val="13"/>
  </w:num>
  <w:num w:numId="16">
    <w:abstractNumId w:val="18"/>
  </w:num>
  <w:num w:numId="17">
    <w:abstractNumId w:val="32"/>
  </w:num>
  <w:num w:numId="18">
    <w:abstractNumId w:val="21"/>
  </w:num>
  <w:num w:numId="19">
    <w:abstractNumId w:val="42"/>
  </w:num>
  <w:num w:numId="20">
    <w:abstractNumId w:val="43"/>
  </w:num>
  <w:num w:numId="21">
    <w:abstractNumId w:val="12"/>
  </w:num>
  <w:num w:numId="22">
    <w:abstractNumId w:val="35"/>
  </w:num>
  <w:num w:numId="23">
    <w:abstractNumId w:val="19"/>
  </w:num>
  <w:num w:numId="24">
    <w:abstractNumId w:val="22"/>
  </w:num>
  <w:num w:numId="25">
    <w:abstractNumId w:val="38"/>
  </w:num>
  <w:num w:numId="26">
    <w:abstractNumId w:val="25"/>
  </w:num>
  <w:num w:numId="27">
    <w:abstractNumId w:val="17"/>
  </w:num>
  <w:num w:numId="28">
    <w:abstractNumId w:val="37"/>
  </w:num>
  <w:num w:numId="29">
    <w:abstractNumId w:val="23"/>
  </w:num>
  <w:num w:numId="30">
    <w:abstractNumId w:val="15"/>
  </w:num>
  <w:num w:numId="31">
    <w:abstractNumId w:val="31"/>
  </w:num>
  <w:num w:numId="32">
    <w:abstractNumId w:val="30"/>
  </w:num>
  <w:num w:numId="33">
    <w:abstractNumId w:val="28"/>
  </w:num>
  <w:num w:numId="34">
    <w:abstractNumId w:val="14"/>
  </w:num>
  <w:num w:numId="35">
    <w:abstractNumId w:val="11"/>
  </w:num>
  <w:num w:numId="36">
    <w:abstractNumId w:val="40"/>
  </w:num>
  <w:num w:numId="37">
    <w:abstractNumId w:val="41"/>
  </w:num>
  <w:num w:numId="38">
    <w:abstractNumId w:val="39"/>
  </w:num>
  <w:num w:numId="39">
    <w:abstractNumId w:val="20"/>
  </w:num>
  <w:num w:numId="40">
    <w:abstractNumId w:val="10"/>
  </w:num>
  <w:num w:numId="41">
    <w:abstractNumId w:val="24"/>
  </w:num>
  <w:num w:numId="42">
    <w:abstractNumId w:val="36"/>
  </w:num>
  <w:num w:numId="43">
    <w:abstractNumId w:val="34"/>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C57CB"/>
    <w:rsid w:val="00003383"/>
    <w:rsid w:val="000064A9"/>
    <w:rsid w:val="00016EFF"/>
    <w:rsid w:val="00017D67"/>
    <w:rsid w:val="000235B4"/>
    <w:rsid w:val="00076ADA"/>
    <w:rsid w:val="00080C97"/>
    <w:rsid w:val="000B71EF"/>
    <w:rsid w:val="000D7A66"/>
    <w:rsid w:val="000E73D7"/>
    <w:rsid w:val="00107D7D"/>
    <w:rsid w:val="001106CE"/>
    <w:rsid w:val="00116102"/>
    <w:rsid w:val="001241B7"/>
    <w:rsid w:val="00124AC8"/>
    <w:rsid w:val="00144C1E"/>
    <w:rsid w:val="00156400"/>
    <w:rsid w:val="00164B59"/>
    <w:rsid w:val="00177861"/>
    <w:rsid w:val="001A2272"/>
    <w:rsid w:val="001C420F"/>
    <w:rsid w:val="001C57CB"/>
    <w:rsid w:val="001D058F"/>
    <w:rsid w:val="0022113B"/>
    <w:rsid w:val="00237F38"/>
    <w:rsid w:val="0024079B"/>
    <w:rsid w:val="0024176E"/>
    <w:rsid w:val="002532B9"/>
    <w:rsid w:val="00257C2A"/>
    <w:rsid w:val="00263E82"/>
    <w:rsid w:val="00264FA5"/>
    <w:rsid w:val="002805B1"/>
    <w:rsid w:val="00284363"/>
    <w:rsid w:val="00284D15"/>
    <w:rsid w:val="00292A18"/>
    <w:rsid w:val="002A08A9"/>
    <w:rsid w:val="002B5093"/>
    <w:rsid w:val="002C0F93"/>
    <w:rsid w:val="002C341A"/>
    <w:rsid w:val="002C79D2"/>
    <w:rsid w:val="002D7744"/>
    <w:rsid w:val="002F5EED"/>
    <w:rsid w:val="0030097C"/>
    <w:rsid w:val="0030269B"/>
    <w:rsid w:val="00314819"/>
    <w:rsid w:val="00317293"/>
    <w:rsid w:val="0032042B"/>
    <w:rsid w:val="00335F16"/>
    <w:rsid w:val="0034643D"/>
    <w:rsid w:val="00355FBB"/>
    <w:rsid w:val="003579CB"/>
    <w:rsid w:val="00370202"/>
    <w:rsid w:val="00374142"/>
    <w:rsid w:val="003770E1"/>
    <w:rsid w:val="003770F0"/>
    <w:rsid w:val="003A6B1D"/>
    <w:rsid w:val="003A75BB"/>
    <w:rsid w:val="003C23F7"/>
    <w:rsid w:val="003D5E06"/>
    <w:rsid w:val="003E1619"/>
    <w:rsid w:val="003E748F"/>
    <w:rsid w:val="004010AC"/>
    <w:rsid w:val="00421FEE"/>
    <w:rsid w:val="004272A9"/>
    <w:rsid w:val="0043079E"/>
    <w:rsid w:val="00453C4C"/>
    <w:rsid w:val="00457EB8"/>
    <w:rsid w:val="00470D7B"/>
    <w:rsid w:val="004725A2"/>
    <w:rsid w:val="0048034F"/>
    <w:rsid w:val="004A24F6"/>
    <w:rsid w:val="004B24E6"/>
    <w:rsid w:val="004B3EED"/>
    <w:rsid w:val="004B433C"/>
    <w:rsid w:val="004C43A9"/>
    <w:rsid w:val="004D4C28"/>
    <w:rsid w:val="004E7032"/>
    <w:rsid w:val="004F67E7"/>
    <w:rsid w:val="00506935"/>
    <w:rsid w:val="00511AD2"/>
    <w:rsid w:val="00511D14"/>
    <w:rsid w:val="00523E9A"/>
    <w:rsid w:val="00564FD9"/>
    <w:rsid w:val="00566373"/>
    <w:rsid w:val="0058187B"/>
    <w:rsid w:val="0058656B"/>
    <w:rsid w:val="00590D2F"/>
    <w:rsid w:val="00592D5A"/>
    <w:rsid w:val="00595D3F"/>
    <w:rsid w:val="005D0B44"/>
    <w:rsid w:val="005E1005"/>
    <w:rsid w:val="005E4C54"/>
    <w:rsid w:val="005F1104"/>
    <w:rsid w:val="0060048C"/>
    <w:rsid w:val="00607D1B"/>
    <w:rsid w:val="00632D53"/>
    <w:rsid w:val="00656F8A"/>
    <w:rsid w:val="00664A92"/>
    <w:rsid w:val="006678C9"/>
    <w:rsid w:val="00684337"/>
    <w:rsid w:val="00687017"/>
    <w:rsid w:val="006A64A8"/>
    <w:rsid w:val="006B0FAF"/>
    <w:rsid w:val="006C24CF"/>
    <w:rsid w:val="006C5BFE"/>
    <w:rsid w:val="006C6C1D"/>
    <w:rsid w:val="006D5618"/>
    <w:rsid w:val="006E16F0"/>
    <w:rsid w:val="006E68A7"/>
    <w:rsid w:val="007014A4"/>
    <w:rsid w:val="00701837"/>
    <w:rsid w:val="00703B9C"/>
    <w:rsid w:val="00706C71"/>
    <w:rsid w:val="00720B94"/>
    <w:rsid w:val="007262FF"/>
    <w:rsid w:val="00745014"/>
    <w:rsid w:val="00786D70"/>
    <w:rsid w:val="0079083C"/>
    <w:rsid w:val="007A1AE0"/>
    <w:rsid w:val="007D0A24"/>
    <w:rsid w:val="007D4B2F"/>
    <w:rsid w:val="007D651A"/>
    <w:rsid w:val="007E4877"/>
    <w:rsid w:val="007E69C6"/>
    <w:rsid w:val="007F17F0"/>
    <w:rsid w:val="007F6899"/>
    <w:rsid w:val="00802524"/>
    <w:rsid w:val="0081134E"/>
    <w:rsid w:val="00815EB4"/>
    <w:rsid w:val="008224F5"/>
    <w:rsid w:val="00833409"/>
    <w:rsid w:val="00845B76"/>
    <w:rsid w:val="00863F0A"/>
    <w:rsid w:val="008714BE"/>
    <w:rsid w:val="00871773"/>
    <w:rsid w:val="008820F6"/>
    <w:rsid w:val="00886AB7"/>
    <w:rsid w:val="008C5508"/>
    <w:rsid w:val="008D7BF3"/>
    <w:rsid w:val="008E6726"/>
    <w:rsid w:val="008F2F6E"/>
    <w:rsid w:val="00907102"/>
    <w:rsid w:val="00923F71"/>
    <w:rsid w:val="00925E07"/>
    <w:rsid w:val="00965112"/>
    <w:rsid w:val="0097229D"/>
    <w:rsid w:val="00991E6E"/>
    <w:rsid w:val="00997A27"/>
    <w:rsid w:val="009E7745"/>
    <w:rsid w:val="00A263BF"/>
    <w:rsid w:val="00A359FC"/>
    <w:rsid w:val="00A4748B"/>
    <w:rsid w:val="00A53C6B"/>
    <w:rsid w:val="00A828E3"/>
    <w:rsid w:val="00A844BF"/>
    <w:rsid w:val="00A854EF"/>
    <w:rsid w:val="00A96380"/>
    <w:rsid w:val="00AA2EFF"/>
    <w:rsid w:val="00AB1E45"/>
    <w:rsid w:val="00AB4871"/>
    <w:rsid w:val="00AB6D78"/>
    <w:rsid w:val="00AC7BC7"/>
    <w:rsid w:val="00B04224"/>
    <w:rsid w:val="00B0538C"/>
    <w:rsid w:val="00B164E2"/>
    <w:rsid w:val="00B31335"/>
    <w:rsid w:val="00B33025"/>
    <w:rsid w:val="00B51844"/>
    <w:rsid w:val="00B54CB4"/>
    <w:rsid w:val="00B57990"/>
    <w:rsid w:val="00B82F8F"/>
    <w:rsid w:val="00B83F3F"/>
    <w:rsid w:val="00B91DE0"/>
    <w:rsid w:val="00BB655E"/>
    <w:rsid w:val="00BC3477"/>
    <w:rsid w:val="00BD3A4E"/>
    <w:rsid w:val="00BE3530"/>
    <w:rsid w:val="00BE71A3"/>
    <w:rsid w:val="00BF2F40"/>
    <w:rsid w:val="00BF2FAA"/>
    <w:rsid w:val="00BF791D"/>
    <w:rsid w:val="00C02ECB"/>
    <w:rsid w:val="00C14A5A"/>
    <w:rsid w:val="00C17D74"/>
    <w:rsid w:val="00C24DB0"/>
    <w:rsid w:val="00C26420"/>
    <w:rsid w:val="00C43685"/>
    <w:rsid w:val="00C859C2"/>
    <w:rsid w:val="00CA3FDB"/>
    <w:rsid w:val="00CA584C"/>
    <w:rsid w:val="00CC3D06"/>
    <w:rsid w:val="00CD2817"/>
    <w:rsid w:val="00CD7EE1"/>
    <w:rsid w:val="00CE088C"/>
    <w:rsid w:val="00CF469F"/>
    <w:rsid w:val="00D14520"/>
    <w:rsid w:val="00D14F59"/>
    <w:rsid w:val="00D22A5D"/>
    <w:rsid w:val="00D51348"/>
    <w:rsid w:val="00D71764"/>
    <w:rsid w:val="00D92950"/>
    <w:rsid w:val="00D969B4"/>
    <w:rsid w:val="00DB6E9E"/>
    <w:rsid w:val="00DC17B2"/>
    <w:rsid w:val="00DD0884"/>
    <w:rsid w:val="00DE290D"/>
    <w:rsid w:val="00DF2FA5"/>
    <w:rsid w:val="00DF3503"/>
    <w:rsid w:val="00E02871"/>
    <w:rsid w:val="00E06354"/>
    <w:rsid w:val="00E22FAF"/>
    <w:rsid w:val="00E36BE0"/>
    <w:rsid w:val="00E37463"/>
    <w:rsid w:val="00E82009"/>
    <w:rsid w:val="00E84CEF"/>
    <w:rsid w:val="00E95150"/>
    <w:rsid w:val="00EC2FE4"/>
    <w:rsid w:val="00EE7F09"/>
    <w:rsid w:val="00F0278F"/>
    <w:rsid w:val="00F17E2D"/>
    <w:rsid w:val="00F231F0"/>
    <w:rsid w:val="00F535CD"/>
    <w:rsid w:val="00F5644C"/>
    <w:rsid w:val="00F57226"/>
    <w:rsid w:val="00F67FA9"/>
    <w:rsid w:val="00F822EC"/>
    <w:rsid w:val="00F82DB0"/>
    <w:rsid w:val="00F918DF"/>
    <w:rsid w:val="00F97DAB"/>
    <w:rsid w:val="00FA63BA"/>
    <w:rsid w:val="00FB1788"/>
    <w:rsid w:val="00FC747E"/>
    <w:rsid w:val="00FE63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30871E"/>
  <w15:docId w15:val="{07D8934A-E19B-4FE9-8CB8-7B3AFA674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left="357"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363"/>
    <w:pPr>
      <w:spacing w:line="240" w:lineRule="auto"/>
      <w:ind w:firstLine="0"/>
      <w:jc w:val="right"/>
    </w:pPr>
  </w:style>
  <w:style w:type="character" w:customStyle="1" w:styleId="HeaderChar">
    <w:name w:val="Header Char"/>
    <w:basedOn w:val="DefaultParagraphFont"/>
    <w:link w:val="Header"/>
    <w:uiPriority w:val="99"/>
    <w:rsid w:val="00284363"/>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284363"/>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rsid w:val="00284363"/>
    <w:pPr>
      <w:spacing w:after="120"/>
      <w:ind w:firstLine="0"/>
    </w:pPr>
  </w:style>
  <w:style w:type="character" w:customStyle="1" w:styleId="BodyTextChar">
    <w:name w:val="Body Text Char"/>
    <w:basedOn w:val="DefaultParagraphFont"/>
    <w:link w:val="BodyText"/>
    <w:uiPriority w:val="99"/>
    <w:semiHidden/>
    <w:rsid w:val="00284363"/>
  </w:style>
  <w:style w:type="paragraph" w:styleId="BodyText2">
    <w:name w:val="Body Text 2"/>
    <w:basedOn w:val="Normal"/>
    <w:link w:val="BodyText2Char"/>
    <w:uiPriority w:val="99"/>
    <w:semiHidden/>
    <w:unhideWhenUsed/>
    <w:rsid w:val="00284363"/>
    <w:pPr>
      <w:spacing w:after="120"/>
      <w:ind w:firstLine="0"/>
    </w:pPr>
  </w:style>
  <w:style w:type="character" w:customStyle="1" w:styleId="BodyText2Char">
    <w:name w:val="Body Text 2 Char"/>
    <w:basedOn w:val="DefaultParagraphFont"/>
    <w:link w:val="BodyText2"/>
    <w:uiPriority w:val="99"/>
    <w:semiHidden/>
    <w:rsid w:val="00284363"/>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284363"/>
    <w:pPr>
      <w:spacing w:after="0"/>
    </w:pPr>
  </w:style>
  <w:style w:type="character" w:customStyle="1" w:styleId="BodyTextFirstIndentChar">
    <w:name w:val="Body Text First Indent Char"/>
    <w:basedOn w:val="BodyTextChar"/>
    <w:link w:val="BodyTextFirstIndent"/>
    <w:uiPriority w:val="99"/>
    <w:semiHidden/>
    <w:rsid w:val="00284363"/>
  </w:style>
  <w:style w:type="paragraph" w:styleId="BodyTextIndent">
    <w:name w:val="Body Text Indent"/>
    <w:basedOn w:val="Normal"/>
    <w:link w:val="BodyTextIndentChar"/>
    <w:uiPriority w:val="99"/>
    <w:semiHidden/>
    <w:unhideWhenUsed/>
    <w:rsid w:val="00284363"/>
    <w:pPr>
      <w:spacing w:after="120"/>
      <w:ind w:left="360" w:firstLine="0"/>
    </w:pPr>
  </w:style>
  <w:style w:type="character" w:customStyle="1" w:styleId="BodyTextIndentChar">
    <w:name w:val="Body Text Indent Char"/>
    <w:basedOn w:val="DefaultParagraphFont"/>
    <w:link w:val="BodyTextIndent"/>
    <w:uiPriority w:val="99"/>
    <w:semiHidden/>
    <w:rsid w:val="00284363"/>
  </w:style>
  <w:style w:type="paragraph" w:styleId="BodyTextFirstIndent2">
    <w:name w:val="Body Text First Indent 2"/>
    <w:basedOn w:val="BodyTextIndent"/>
    <w:link w:val="BodyTextFirstIndent2Char"/>
    <w:uiPriority w:val="99"/>
    <w:semiHidden/>
    <w:unhideWhenUsed/>
    <w:rsid w:val="00284363"/>
    <w:pPr>
      <w:spacing w:after="0"/>
    </w:pPr>
  </w:style>
  <w:style w:type="character" w:customStyle="1" w:styleId="BodyTextFirstIndent2Char">
    <w:name w:val="Body Text First Indent 2 Char"/>
    <w:basedOn w:val="BodyTextIndentChar"/>
    <w:link w:val="BodyTextFirstIndent2"/>
    <w:uiPriority w:val="99"/>
    <w:semiHidden/>
    <w:rsid w:val="00284363"/>
  </w:style>
  <w:style w:type="paragraph" w:styleId="BodyTextIndent2">
    <w:name w:val="Body Text Indent 2"/>
    <w:basedOn w:val="Normal"/>
    <w:link w:val="BodyTextIndent2Char"/>
    <w:uiPriority w:val="99"/>
    <w:semiHidden/>
    <w:unhideWhenUsed/>
    <w:rsid w:val="00284363"/>
    <w:pPr>
      <w:spacing w:after="120"/>
      <w:ind w:left="360" w:firstLine="0"/>
    </w:pPr>
  </w:style>
  <w:style w:type="character" w:customStyle="1" w:styleId="BodyTextIndent2Char">
    <w:name w:val="Body Text Indent 2 Char"/>
    <w:basedOn w:val="DefaultParagraphFont"/>
    <w:link w:val="BodyTextIndent2"/>
    <w:uiPriority w:val="99"/>
    <w:semiHidden/>
    <w:rsid w:val="00284363"/>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284363"/>
    <w:pPr>
      <w:spacing w:line="240" w:lineRule="auto"/>
      <w:ind w:left="4320" w:firstLine="0"/>
    </w:pPr>
  </w:style>
  <w:style w:type="character" w:customStyle="1" w:styleId="ClosingChar">
    <w:name w:val="Closing Char"/>
    <w:basedOn w:val="DefaultParagraphFont"/>
    <w:link w:val="Closing"/>
    <w:uiPriority w:val="99"/>
    <w:semiHidden/>
    <w:rsid w:val="00284363"/>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284363"/>
    <w:rPr>
      <w:b/>
      <w:bCs/>
    </w:rPr>
  </w:style>
  <w:style w:type="character" w:customStyle="1" w:styleId="CommentSubjectChar">
    <w:name w:val="Comment Subject Char"/>
    <w:basedOn w:val="CommentTextChar"/>
    <w:link w:val="CommentSubject"/>
    <w:uiPriority w:val="99"/>
    <w:semiHidden/>
    <w:rsid w:val="00284363"/>
    <w:rPr>
      <w:b/>
      <w:bCs/>
      <w:sz w:val="20"/>
      <w:szCs w:val="20"/>
    </w:rPr>
  </w:style>
  <w:style w:type="paragraph" w:styleId="Date">
    <w:name w:val="Date"/>
    <w:basedOn w:val="Normal"/>
    <w:next w:val="Normal"/>
    <w:link w:val="DateChar"/>
    <w:uiPriority w:val="99"/>
    <w:semiHidden/>
    <w:unhideWhenUsed/>
    <w:rsid w:val="00284363"/>
    <w:pPr>
      <w:ind w:firstLine="0"/>
    </w:pPr>
  </w:style>
  <w:style w:type="character" w:customStyle="1" w:styleId="DateChar">
    <w:name w:val="Date Char"/>
    <w:basedOn w:val="DefaultParagraphFont"/>
    <w:link w:val="Date"/>
    <w:uiPriority w:val="99"/>
    <w:semiHidden/>
    <w:rsid w:val="00284363"/>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284363"/>
    <w:pPr>
      <w:spacing w:line="240" w:lineRule="auto"/>
      <w:ind w:firstLine="0"/>
    </w:pPr>
  </w:style>
  <w:style w:type="character" w:customStyle="1" w:styleId="E-mailSignatureChar">
    <w:name w:val="E-mail Signature Char"/>
    <w:basedOn w:val="DefaultParagraphFont"/>
    <w:link w:val="E-mailSignature"/>
    <w:uiPriority w:val="99"/>
    <w:semiHidden/>
    <w:rsid w:val="00284363"/>
  </w:style>
  <w:style w:type="paragraph" w:styleId="EndnoteText">
    <w:name w:val="endnote text"/>
    <w:basedOn w:val="Normal"/>
    <w:link w:val="EndnoteTextChar"/>
    <w:uiPriority w:val="99"/>
    <w:semiHidden/>
    <w:unhideWhenUsed/>
    <w:rsid w:val="00284363"/>
  </w:style>
  <w:style w:type="character" w:customStyle="1" w:styleId="EndnoteTextChar">
    <w:name w:val="Endnote Text Char"/>
    <w:basedOn w:val="DefaultParagraphFont"/>
    <w:link w:val="EndnoteText"/>
    <w:uiPriority w:val="99"/>
    <w:semiHidden/>
    <w:rsid w:val="00284363"/>
  </w:style>
  <w:style w:type="paragraph" w:styleId="EnvelopeAddress">
    <w:name w:val="envelope address"/>
    <w:basedOn w:val="Normal"/>
    <w:uiPriority w:val="99"/>
    <w:semiHidden/>
    <w:unhideWhenUsed/>
    <w:rsid w:val="00284363"/>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284363"/>
    <w:pPr>
      <w:ind w:left="360" w:hanging="360"/>
    </w:pPr>
  </w:style>
  <w:style w:type="paragraph" w:styleId="FootnoteText">
    <w:name w:val="footnote text"/>
    <w:basedOn w:val="Normal"/>
    <w:link w:val="FootnoteTextChar"/>
    <w:uiPriority w:val="99"/>
    <w:semiHidden/>
    <w:unhideWhenUsed/>
    <w:rsid w:val="00284363"/>
  </w:style>
  <w:style w:type="character" w:customStyle="1" w:styleId="FootnoteTextChar">
    <w:name w:val="Footnote Text Char"/>
    <w:basedOn w:val="DefaultParagraphFont"/>
    <w:link w:val="FootnoteText"/>
    <w:uiPriority w:val="99"/>
    <w:semiHidden/>
    <w:rsid w:val="00284363"/>
  </w:style>
  <w:style w:type="character" w:customStyle="1" w:styleId="Heading1Char">
    <w:name w:val="Heading 1 Char"/>
    <w:basedOn w:val="DefaultParagraphFont"/>
    <w:link w:val="Heading1"/>
    <w:uiPriority w:val="9"/>
    <w:rsid w:val="00284363"/>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284363"/>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284363"/>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284363"/>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284363"/>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84363"/>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284363"/>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284363"/>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284363"/>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284363"/>
    <w:pPr>
      <w:spacing w:line="240" w:lineRule="auto"/>
      <w:ind w:firstLine="0"/>
    </w:pPr>
    <w:rPr>
      <w:i/>
      <w:iCs/>
    </w:rPr>
  </w:style>
  <w:style w:type="character" w:customStyle="1" w:styleId="HTMLAddressChar">
    <w:name w:val="HTML Address Char"/>
    <w:basedOn w:val="DefaultParagraphFont"/>
    <w:link w:val="HTMLAddress"/>
    <w:uiPriority w:val="99"/>
    <w:semiHidden/>
    <w:rsid w:val="00284363"/>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284363"/>
    <w:pPr>
      <w:spacing w:line="240" w:lineRule="auto"/>
      <w:ind w:left="240" w:firstLine="0"/>
    </w:pPr>
  </w:style>
  <w:style w:type="paragraph" w:styleId="Index2">
    <w:name w:val="index 2"/>
    <w:basedOn w:val="Normal"/>
    <w:next w:val="Normal"/>
    <w:autoRedefine/>
    <w:uiPriority w:val="99"/>
    <w:semiHidden/>
    <w:unhideWhenUsed/>
    <w:rsid w:val="00284363"/>
    <w:pPr>
      <w:spacing w:line="240" w:lineRule="auto"/>
      <w:ind w:left="480" w:firstLine="0"/>
    </w:pPr>
  </w:style>
  <w:style w:type="paragraph" w:styleId="Index3">
    <w:name w:val="index 3"/>
    <w:basedOn w:val="Normal"/>
    <w:next w:val="Normal"/>
    <w:autoRedefine/>
    <w:uiPriority w:val="99"/>
    <w:semiHidden/>
    <w:unhideWhenUsed/>
    <w:rsid w:val="00284363"/>
    <w:pPr>
      <w:spacing w:line="240" w:lineRule="auto"/>
      <w:ind w:left="720" w:firstLine="0"/>
    </w:pPr>
  </w:style>
  <w:style w:type="paragraph" w:styleId="Index4">
    <w:name w:val="index 4"/>
    <w:basedOn w:val="Normal"/>
    <w:next w:val="Normal"/>
    <w:autoRedefine/>
    <w:uiPriority w:val="99"/>
    <w:semiHidden/>
    <w:unhideWhenUsed/>
    <w:rsid w:val="00284363"/>
    <w:pPr>
      <w:spacing w:line="240" w:lineRule="auto"/>
      <w:ind w:left="960" w:firstLine="0"/>
    </w:pPr>
  </w:style>
  <w:style w:type="paragraph" w:styleId="Index5">
    <w:name w:val="index 5"/>
    <w:basedOn w:val="Normal"/>
    <w:next w:val="Normal"/>
    <w:autoRedefine/>
    <w:uiPriority w:val="99"/>
    <w:semiHidden/>
    <w:unhideWhenUsed/>
    <w:rsid w:val="00284363"/>
    <w:pPr>
      <w:spacing w:line="240" w:lineRule="auto"/>
      <w:ind w:left="1200" w:firstLine="0"/>
    </w:pPr>
  </w:style>
  <w:style w:type="paragraph" w:styleId="Index6">
    <w:name w:val="index 6"/>
    <w:basedOn w:val="Normal"/>
    <w:next w:val="Normal"/>
    <w:autoRedefine/>
    <w:uiPriority w:val="99"/>
    <w:semiHidden/>
    <w:unhideWhenUsed/>
    <w:rsid w:val="00284363"/>
    <w:pPr>
      <w:spacing w:line="240" w:lineRule="auto"/>
      <w:ind w:left="1440" w:firstLine="0"/>
    </w:pPr>
  </w:style>
  <w:style w:type="paragraph" w:styleId="Index7">
    <w:name w:val="index 7"/>
    <w:basedOn w:val="Normal"/>
    <w:next w:val="Normal"/>
    <w:autoRedefine/>
    <w:uiPriority w:val="99"/>
    <w:semiHidden/>
    <w:unhideWhenUsed/>
    <w:rsid w:val="00284363"/>
    <w:pPr>
      <w:spacing w:line="240" w:lineRule="auto"/>
      <w:ind w:left="1680" w:firstLine="0"/>
    </w:pPr>
  </w:style>
  <w:style w:type="paragraph" w:styleId="Index8">
    <w:name w:val="index 8"/>
    <w:basedOn w:val="Normal"/>
    <w:next w:val="Normal"/>
    <w:autoRedefine/>
    <w:uiPriority w:val="99"/>
    <w:semiHidden/>
    <w:unhideWhenUsed/>
    <w:rsid w:val="00284363"/>
    <w:pPr>
      <w:spacing w:line="240" w:lineRule="auto"/>
      <w:ind w:left="1920" w:firstLine="0"/>
    </w:pPr>
  </w:style>
  <w:style w:type="paragraph" w:styleId="Index9">
    <w:name w:val="index 9"/>
    <w:basedOn w:val="Normal"/>
    <w:next w:val="Normal"/>
    <w:autoRedefine/>
    <w:uiPriority w:val="99"/>
    <w:semiHidden/>
    <w:unhideWhenUsed/>
    <w:rsid w:val="00284363"/>
    <w:pPr>
      <w:spacing w:line="240" w:lineRule="auto"/>
      <w:ind w:left="2160" w:firstLine="0"/>
    </w:pPr>
  </w:style>
  <w:style w:type="paragraph" w:styleId="IndexHeading">
    <w:name w:val="index heading"/>
    <w:basedOn w:val="Normal"/>
    <w:next w:val="Index1"/>
    <w:uiPriority w:val="99"/>
    <w:semiHidden/>
    <w:unhideWhenUsed/>
    <w:rsid w:val="00284363"/>
    <w:pPr>
      <w:ind w:firstLine="0"/>
    </w:pPr>
    <w:rPr>
      <w:rFonts w:asciiTheme="majorHAnsi" w:eastAsiaTheme="majorEastAsia" w:hAnsiTheme="majorHAnsi" w:cstheme="majorBidi"/>
      <w:b/>
      <w:bCs/>
    </w:rPr>
  </w:style>
  <w:style w:type="paragraph" w:styleId="List">
    <w:name w:val="List"/>
    <w:basedOn w:val="Normal"/>
    <w:uiPriority w:val="99"/>
    <w:semiHidden/>
    <w:unhideWhenUsed/>
    <w:rsid w:val="00284363"/>
    <w:pPr>
      <w:ind w:left="360" w:firstLine="0"/>
      <w:contextualSpacing/>
    </w:pPr>
  </w:style>
  <w:style w:type="paragraph" w:styleId="List2">
    <w:name w:val="List 2"/>
    <w:basedOn w:val="Normal"/>
    <w:uiPriority w:val="99"/>
    <w:semiHidden/>
    <w:unhideWhenUsed/>
    <w:rsid w:val="00284363"/>
    <w:pPr>
      <w:ind w:left="720" w:firstLine="0"/>
      <w:contextualSpacing/>
    </w:pPr>
  </w:style>
  <w:style w:type="paragraph" w:styleId="List3">
    <w:name w:val="List 3"/>
    <w:basedOn w:val="Normal"/>
    <w:uiPriority w:val="99"/>
    <w:semiHidden/>
    <w:unhideWhenUsed/>
    <w:rsid w:val="00284363"/>
    <w:pPr>
      <w:ind w:left="1080" w:firstLine="0"/>
      <w:contextualSpacing/>
    </w:pPr>
  </w:style>
  <w:style w:type="paragraph" w:styleId="List4">
    <w:name w:val="List 4"/>
    <w:basedOn w:val="Normal"/>
    <w:uiPriority w:val="99"/>
    <w:semiHidden/>
    <w:unhideWhenUsed/>
    <w:rsid w:val="00284363"/>
    <w:pPr>
      <w:ind w:left="1440" w:firstLine="0"/>
      <w:contextualSpacing/>
    </w:pPr>
  </w:style>
  <w:style w:type="paragraph" w:styleId="List5">
    <w:name w:val="List 5"/>
    <w:basedOn w:val="Normal"/>
    <w:uiPriority w:val="99"/>
    <w:semiHidden/>
    <w:unhideWhenUsed/>
    <w:rsid w:val="00284363"/>
    <w:pPr>
      <w:ind w:left="1800" w:firstLine="0"/>
      <w:contextualSpacing/>
    </w:pPr>
  </w:style>
  <w:style w:type="paragraph" w:styleId="ListBullet">
    <w:name w:val="List Bullet"/>
    <w:basedOn w:val="Normal"/>
    <w:uiPriority w:val="99"/>
    <w:semiHidden/>
    <w:unhideWhenUsed/>
    <w:rsid w:val="00284363"/>
    <w:pPr>
      <w:numPr>
        <w:numId w:val="1"/>
      </w:numPr>
      <w:ind w:firstLine="0"/>
      <w:contextualSpacing/>
    </w:pPr>
  </w:style>
  <w:style w:type="paragraph" w:styleId="ListBullet2">
    <w:name w:val="List Bullet 2"/>
    <w:basedOn w:val="Normal"/>
    <w:uiPriority w:val="99"/>
    <w:semiHidden/>
    <w:unhideWhenUsed/>
    <w:rsid w:val="00284363"/>
    <w:pPr>
      <w:numPr>
        <w:numId w:val="2"/>
      </w:numPr>
      <w:ind w:firstLine="0"/>
      <w:contextualSpacing/>
    </w:pPr>
  </w:style>
  <w:style w:type="paragraph" w:styleId="ListBullet3">
    <w:name w:val="List Bullet 3"/>
    <w:basedOn w:val="Normal"/>
    <w:uiPriority w:val="99"/>
    <w:semiHidden/>
    <w:unhideWhenUsed/>
    <w:rsid w:val="00284363"/>
    <w:pPr>
      <w:numPr>
        <w:numId w:val="3"/>
      </w:numPr>
      <w:ind w:firstLine="0"/>
      <w:contextualSpacing/>
    </w:pPr>
  </w:style>
  <w:style w:type="paragraph" w:styleId="ListBullet4">
    <w:name w:val="List Bullet 4"/>
    <w:basedOn w:val="Normal"/>
    <w:uiPriority w:val="99"/>
    <w:semiHidden/>
    <w:unhideWhenUsed/>
    <w:rsid w:val="00284363"/>
    <w:pPr>
      <w:numPr>
        <w:numId w:val="4"/>
      </w:numPr>
      <w:ind w:firstLine="0"/>
      <w:contextualSpacing/>
    </w:pPr>
  </w:style>
  <w:style w:type="paragraph" w:styleId="ListBullet5">
    <w:name w:val="List Bullet 5"/>
    <w:basedOn w:val="Normal"/>
    <w:uiPriority w:val="99"/>
    <w:semiHidden/>
    <w:unhideWhenUsed/>
    <w:rsid w:val="00284363"/>
    <w:pPr>
      <w:numPr>
        <w:numId w:val="5"/>
      </w:numPr>
      <w:ind w:firstLine="0"/>
      <w:contextualSpacing/>
    </w:pPr>
  </w:style>
  <w:style w:type="paragraph" w:styleId="ListContinue">
    <w:name w:val="List Continue"/>
    <w:basedOn w:val="Normal"/>
    <w:uiPriority w:val="99"/>
    <w:semiHidden/>
    <w:unhideWhenUsed/>
    <w:rsid w:val="00284363"/>
    <w:pPr>
      <w:spacing w:after="120"/>
      <w:ind w:left="360" w:firstLine="0"/>
      <w:contextualSpacing/>
    </w:pPr>
  </w:style>
  <w:style w:type="paragraph" w:styleId="ListContinue2">
    <w:name w:val="List Continue 2"/>
    <w:basedOn w:val="Normal"/>
    <w:uiPriority w:val="99"/>
    <w:semiHidden/>
    <w:unhideWhenUsed/>
    <w:rsid w:val="00284363"/>
    <w:pPr>
      <w:spacing w:after="120"/>
      <w:ind w:left="720" w:firstLine="0"/>
      <w:contextualSpacing/>
    </w:pPr>
  </w:style>
  <w:style w:type="paragraph" w:styleId="ListContinue3">
    <w:name w:val="List Continue 3"/>
    <w:basedOn w:val="Normal"/>
    <w:uiPriority w:val="99"/>
    <w:semiHidden/>
    <w:unhideWhenUsed/>
    <w:rsid w:val="00284363"/>
    <w:pPr>
      <w:spacing w:after="120"/>
      <w:ind w:left="1080" w:firstLine="0"/>
      <w:contextualSpacing/>
    </w:pPr>
  </w:style>
  <w:style w:type="paragraph" w:styleId="ListContinue4">
    <w:name w:val="List Continue 4"/>
    <w:basedOn w:val="Normal"/>
    <w:uiPriority w:val="99"/>
    <w:semiHidden/>
    <w:unhideWhenUsed/>
    <w:rsid w:val="00284363"/>
    <w:pPr>
      <w:spacing w:after="120"/>
      <w:ind w:left="1440" w:firstLine="0"/>
      <w:contextualSpacing/>
    </w:pPr>
  </w:style>
  <w:style w:type="paragraph" w:styleId="ListContinue5">
    <w:name w:val="List Continue 5"/>
    <w:basedOn w:val="Normal"/>
    <w:uiPriority w:val="99"/>
    <w:semiHidden/>
    <w:unhideWhenUsed/>
    <w:rsid w:val="00284363"/>
    <w:pPr>
      <w:spacing w:after="120"/>
      <w:ind w:left="1800" w:firstLine="0"/>
      <w:contextualSpacing/>
    </w:pPr>
  </w:style>
  <w:style w:type="paragraph" w:styleId="ListNumber">
    <w:name w:val="List Number"/>
    <w:basedOn w:val="Normal"/>
    <w:uiPriority w:val="99"/>
    <w:semiHidden/>
    <w:unhideWhenUsed/>
    <w:rsid w:val="00284363"/>
    <w:pPr>
      <w:numPr>
        <w:numId w:val="6"/>
      </w:numPr>
      <w:ind w:firstLine="0"/>
      <w:contextualSpacing/>
    </w:pPr>
  </w:style>
  <w:style w:type="paragraph" w:styleId="ListNumber2">
    <w:name w:val="List Number 2"/>
    <w:basedOn w:val="Normal"/>
    <w:uiPriority w:val="99"/>
    <w:semiHidden/>
    <w:unhideWhenUsed/>
    <w:rsid w:val="00284363"/>
    <w:pPr>
      <w:numPr>
        <w:numId w:val="7"/>
      </w:numPr>
      <w:ind w:firstLine="0"/>
      <w:contextualSpacing/>
    </w:pPr>
  </w:style>
  <w:style w:type="paragraph" w:styleId="ListNumber3">
    <w:name w:val="List Number 3"/>
    <w:basedOn w:val="Normal"/>
    <w:uiPriority w:val="99"/>
    <w:semiHidden/>
    <w:unhideWhenUsed/>
    <w:rsid w:val="00284363"/>
    <w:pPr>
      <w:numPr>
        <w:numId w:val="8"/>
      </w:numPr>
      <w:ind w:firstLine="0"/>
      <w:contextualSpacing/>
    </w:pPr>
  </w:style>
  <w:style w:type="paragraph" w:styleId="ListNumber4">
    <w:name w:val="List Number 4"/>
    <w:basedOn w:val="Normal"/>
    <w:uiPriority w:val="99"/>
    <w:semiHidden/>
    <w:unhideWhenUsed/>
    <w:rsid w:val="00284363"/>
    <w:pPr>
      <w:numPr>
        <w:numId w:val="9"/>
      </w:numPr>
      <w:ind w:firstLine="0"/>
      <w:contextualSpacing/>
    </w:pPr>
  </w:style>
  <w:style w:type="paragraph" w:styleId="ListNumber5">
    <w:name w:val="List Number 5"/>
    <w:basedOn w:val="Normal"/>
    <w:uiPriority w:val="99"/>
    <w:semiHidden/>
    <w:unhideWhenUsed/>
    <w:rsid w:val="00284363"/>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284363"/>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84363"/>
    <w:rPr>
      <w:rFonts w:asciiTheme="majorHAnsi" w:eastAsiaTheme="majorEastAsia" w:hAnsiTheme="majorHAnsi" w:cstheme="majorBidi"/>
      <w:shd w:val="pct20" w:color="auto" w:fill="auto"/>
    </w:rPr>
  </w:style>
  <w:style w:type="paragraph" w:styleId="NoSpacing">
    <w:name w:val="No Spacing"/>
    <w:aliases w:val="No Indent"/>
    <w:uiPriority w:val="1"/>
    <w:qFormat/>
    <w:rsid w:val="00284363"/>
    <w:pPr>
      <w:ind w:firstLine="0"/>
    </w:pPr>
  </w:style>
  <w:style w:type="paragraph" w:styleId="NormalWeb">
    <w:name w:val="Normal (Web)"/>
    <w:basedOn w:val="Normal"/>
    <w:uiPriority w:val="99"/>
    <w:unhideWhenUsed/>
    <w:rsid w:val="00284363"/>
    <w:pPr>
      <w:ind w:firstLine="0"/>
    </w:pPr>
    <w:rPr>
      <w:rFonts w:ascii="Times New Roman" w:hAnsi="Times New Roman" w:cs="Times New Roman"/>
    </w:rPr>
  </w:style>
  <w:style w:type="paragraph" w:styleId="NormalIndent">
    <w:name w:val="Normal Indent"/>
    <w:basedOn w:val="Normal"/>
    <w:uiPriority w:val="99"/>
    <w:semiHidden/>
    <w:unhideWhenUsed/>
    <w:rsid w:val="00284363"/>
    <w:pPr>
      <w:ind w:left="720" w:firstLine="0"/>
    </w:pPr>
  </w:style>
  <w:style w:type="paragraph" w:styleId="NoteHeading">
    <w:name w:val="Note Heading"/>
    <w:basedOn w:val="Normal"/>
    <w:next w:val="Normal"/>
    <w:link w:val="NoteHeadingChar"/>
    <w:uiPriority w:val="99"/>
    <w:semiHidden/>
    <w:unhideWhenUsed/>
    <w:rsid w:val="00284363"/>
    <w:pPr>
      <w:spacing w:line="240" w:lineRule="auto"/>
      <w:ind w:firstLine="0"/>
    </w:pPr>
  </w:style>
  <w:style w:type="character" w:customStyle="1" w:styleId="NoteHeadingChar">
    <w:name w:val="Note Heading Char"/>
    <w:basedOn w:val="DefaultParagraphFont"/>
    <w:link w:val="NoteHeading"/>
    <w:uiPriority w:val="99"/>
    <w:semiHidden/>
    <w:rsid w:val="00284363"/>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284363"/>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284363"/>
    <w:pPr>
      <w:ind w:firstLine="0"/>
    </w:pPr>
  </w:style>
  <w:style w:type="character" w:customStyle="1" w:styleId="SalutationChar">
    <w:name w:val="Salutation Char"/>
    <w:basedOn w:val="DefaultParagraphFont"/>
    <w:link w:val="Salutation"/>
    <w:uiPriority w:val="99"/>
    <w:semiHidden/>
    <w:rsid w:val="00284363"/>
  </w:style>
  <w:style w:type="paragraph" w:styleId="Signature">
    <w:name w:val="Signature"/>
    <w:basedOn w:val="Normal"/>
    <w:link w:val="SignatureChar"/>
    <w:uiPriority w:val="99"/>
    <w:semiHidden/>
    <w:unhideWhenUsed/>
    <w:rsid w:val="00284363"/>
    <w:pPr>
      <w:spacing w:line="240" w:lineRule="auto"/>
      <w:ind w:left="4320" w:firstLine="0"/>
    </w:pPr>
  </w:style>
  <w:style w:type="character" w:customStyle="1" w:styleId="SignatureChar">
    <w:name w:val="Signature Char"/>
    <w:basedOn w:val="DefaultParagraphFont"/>
    <w:link w:val="Signature"/>
    <w:uiPriority w:val="99"/>
    <w:semiHidden/>
    <w:rsid w:val="00284363"/>
  </w:style>
  <w:style w:type="paragraph" w:styleId="TableofAuthorities">
    <w:name w:val="table of authorities"/>
    <w:basedOn w:val="Normal"/>
    <w:next w:val="Normal"/>
    <w:uiPriority w:val="99"/>
    <w:semiHidden/>
    <w:unhideWhenUsed/>
    <w:rsid w:val="00284363"/>
    <w:pPr>
      <w:ind w:left="240" w:firstLine="0"/>
    </w:pPr>
  </w:style>
  <w:style w:type="paragraph" w:styleId="TableofFigures">
    <w:name w:val="table of figures"/>
    <w:basedOn w:val="Normal"/>
    <w:next w:val="Normal"/>
    <w:uiPriority w:val="99"/>
    <w:semiHidden/>
    <w:unhideWhenUsed/>
    <w:rsid w:val="00284363"/>
    <w:pPr>
      <w:ind w:firstLine="0"/>
    </w:pPr>
  </w:style>
  <w:style w:type="paragraph" w:styleId="Title">
    <w:name w:val="Title"/>
    <w:basedOn w:val="Normal"/>
    <w:next w:val="Normal"/>
    <w:link w:val="TitleChar"/>
    <w:uiPriority w:val="2"/>
    <w:qFormat/>
    <w:rsid w:val="00284363"/>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284363"/>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284363"/>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84363"/>
    <w:pPr>
      <w:spacing w:after="100"/>
      <w:ind w:firstLine="0"/>
    </w:pPr>
  </w:style>
  <w:style w:type="paragraph" w:styleId="TOC2">
    <w:name w:val="toc 2"/>
    <w:basedOn w:val="Normal"/>
    <w:next w:val="Normal"/>
    <w:autoRedefine/>
    <w:uiPriority w:val="39"/>
    <w:semiHidden/>
    <w:unhideWhenUsed/>
    <w:rsid w:val="00284363"/>
    <w:pPr>
      <w:spacing w:after="100"/>
      <w:ind w:left="240" w:firstLine="0"/>
    </w:pPr>
  </w:style>
  <w:style w:type="paragraph" w:styleId="TOC3">
    <w:name w:val="toc 3"/>
    <w:basedOn w:val="Normal"/>
    <w:next w:val="Normal"/>
    <w:autoRedefine/>
    <w:uiPriority w:val="39"/>
    <w:semiHidden/>
    <w:unhideWhenUsed/>
    <w:rsid w:val="00284363"/>
    <w:pPr>
      <w:spacing w:after="100"/>
      <w:ind w:left="480" w:firstLine="0"/>
    </w:pPr>
  </w:style>
  <w:style w:type="paragraph" w:styleId="TOC4">
    <w:name w:val="toc 4"/>
    <w:basedOn w:val="Normal"/>
    <w:next w:val="Normal"/>
    <w:autoRedefine/>
    <w:uiPriority w:val="39"/>
    <w:semiHidden/>
    <w:unhideWhenUsed/>
    <w:rsid w:val="00284363"/>
    <w:pPr>
      <w:spacing w:after="100"/>
      <w:ind w:left="720" w:firstLine="0"/>
    </w:pPr>
  </w:style>
  <w:style w:type="paragraph" w:styleId="TOC5">
    <w:name w:val="toc 5"/>
    <w:basedOn w:val="Normal"/>
    <w:next w:val="Normal"/>
    <w:autoRedefine/>
    <w:uiPriority w:val="39"/>
    <w:semiHidden/>
    <w:unhideWhenUsed/>
    <w:rsid w:val="00284363"/>
    <w:pPr>
      <w:spacing w:after="100"/>
      <w:ind w:left="960" w:firstLine="0"/>
    </w:pPr>
  </w:style>
  <w:style w:type="paragraph" w:styleId="TOC6">
    <w:name w:val="toc 6"/>
    <w:basedOn w:val="Normal"/>
    <w:next w:val="Normal"/>
    <w:autoRedefine/>
    <w:uiPriority w:val="39"/>
    <w:semiHidden/>
    <w:unhideWhenUsed/>
    <w:rsid w:val="00284363"/>
    <w:pPr>
      <w:spacing w:after="100"/>
      <w:ind w:left="1200" w:firstLine="0"/>
    </w:pPr>
  </w:style>
  <w:style w:type="paragraph" w:styleId="TOC7">
    <w:name w:val="toc 7"/>
    <w:basedOn w:val="Normal"/>
    <w:next w:val="Normal"/>
    <w:autoRedefine/>
    <w:uiPriority w:val="39"/>
    <w:semiHidden/>
    <w:unhideWhenUsed/>
    <w:rsid w:val="00284363"/>
    <w:pPr>
      <w:spacing w:after="100"/>
      <w:ind w:left="1440" w:firstLine="0"/>
    </w:pPr>
  </w:style>
  <w:style w:type="paragraph" w:styleId="TOC8">
    <w:name w:val="toc 8"/>
    <w:basedOn w:val="Normal"/>
    <w:next w:val="Normal"/>
    <w:autoRedefine/>
    <w:uiPriority w:val="39"/>
    <w:semiHidden/>
    <w:unhideWhenUsed/>
    <w:rsid w:val="00284363"/>
    <w:pPr>
      <w:spacing w:after="100"/>
      <w:ind w:left="1680" w:firstLine="0"/>
    </w:pPr>
  </w:style>
  <w:style w:type="paragraph" w:styleId="TOC9">
    <w:name w:val="toc 9"/>
    <w:basedOn w:val="Normal"/>
    <w:next w:val="Normal"/>
    <w:autoRedefine/>
    <w:uiPriority w:val="39"/>
    <w:semiHidden/>
    <w:unhideWhenUsed/>
    <w:rsid w:val="00284363"/>
    <w:pPr>
      <w:spacing w:after="100"/>
      <w:ind w:left="1920" w:firstLine="0"/>
    </w:pPr>
  </w:style>
  <w:style w:type="paragraph" w:styleId="TOCHeading">
    <w:name w:val="TOC Heading"/>
    <w:basedOn w:val="Heading1"/>
    <w:next w:val="Normal"/>
    <w:uiPriority w:val="39"/>
    <w:semiHidden/>
    <w:unhideWhenUsed/>
    <w:qFormat/>
    <w:rsid w:val="00284363"/>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284363"/>
    <w:rPr>
      <w:i/>
      <w:iCs/>
    </w:rPr>
  </w:style>
  <w:style w:type="table" w:styleId="TableGrid">
    <w:name w:val="Table Grid"/>
    <w:basedOn w:val="TableNormal"/>
    <w:uiPriority w:val="39"/>
    <w:rsid w:val="0028436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rsid w:val="00284363"/>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284363"/>
    <w:pPr>
      <w:spacing w:before="240"/>
    </w:pPr>
  </w:style>
  <w:style w:type="paragraph" w:customStyle="1" w:styleId="TableNote">
    <w:name w:val="Table Note"/>
    <w:basedOn w:val="Normal"/>
    <w:uiPriority w:val="7"/>
    <w:qFormat/>
    <w:rsid w:val="00284363"/>
    <w:pPr>
      <w:numPr>
        <w:numId w:val="11"/>
      </w:numPr>
    </w:pPr>
  </w:style>
  <w:style w:type="numbering" w:customStyle="1" w:styleId="MLAOutline">
    <w:name w:val="MLA Outline"/>
    <w:uiPriority w:val="99"/>
    <w:rsid w:val="00284363"/>
    <w:pPr>
      <w:numPr>
        <w:numId w:val="12"/>
      </w:numPr>
    </w:pPr>
  </w:style>
  <w:style w:type="paragraph" w:styleId="Footer">
    <w:name w:val="footer"/>
    <w:basedOn w:val="Normal"/>
    <w:link w:val="FooterChar"/>
    <w:uiPriority w:val="99"/>
    <w:unhideWhenUsed/>
    <w:rsid w:val="00284363"/>
    <w:pPr>
      <w:tabs>
        <w:tab w:val="center" w:pos="4680"/>
        <w:tab w:val="right" w:pos="9360"/>
      </w:tabs>
      <w:spacing w:line="240" w:lineRule="auto"/>
    </w:pPr>
  </w:style>
  <w:style w:type="character" w:customStyle="1" w:styleId="FooterChar">
    <w:name w:val="Footer Char"/>
    <w:basedOn w:val="DefaultParagraphFont"/>
    <w:link w:val="Footer"/>
    <w:uiPriority w:val="99"/>
    <w:rsid w:val="00284363"/>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 w:type="paragraph" w:styleId="ListParagraph">
    <w:name w:val="List Paragraph"/>
    <w:basedOn w:val="Normal"/>
    <w:uiPriority w:val="34"/>
    <w:qFormat/>
    <w:rsid w:val="00317293"/>
    <w:pPr>
      <w:ind w:left="720"/>
      <w:contextualSpacing/>
    </w:pPr>
  </w:style>
  <w:style w:type="character" w:styleId="Strong">
    <w:name w:val="Strong"/>
    <w:basedOn w:val="DefaultParagraphFont"/>
    <w:uiPriority w:val="22"/>
    <w:qFormat/>
    <w:rsid w:val="00E84C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789868">
      <w:bodyDiv w:val="1"/>
      <w:marLeft w:val="0"/>
      <w:marRight w:val="0"/>
      <w:marTop w:val="0"/>
      <w:marBottom w:val="0"/>
      <w:divBdr>
        <w:top w:val="none" w:sz="0" w:space="0" w:color="auto"/>
        <w:left w:val="none" w:sz="0" w:space="0" w:color="auto"/>
        <w:bottom w:val="none" w:sz="0" w:space="0" w:color="auto"/>
        <w:right w:val="none" w:sz="0" w:space="0" w:color="auto"/>
      </w:divBdr>
      <w:divsChild>
        <w:div w:id="716322809">
          <w:marLeft w:val="1786"/>
          <w:marRight w:val="0"/>
          <w:marTop w:val="91"/>
          <w:marBottom w:val="0"/>
          <w:divBdr>
            <w:top w:val="none" w:sz="0" w:space="0" w:color="auto"/>
            <w:left w:val="none" w:sz="0" w:space="0" w:color="auto"/>
            <w:bottom w:val="none" w:sz="0" w:space="0" w:color="auto"/>
            <w:right w:val="none" w:sz="0" w:space="0" w:color="auto"/>
          </w:divBdr>
        </w:div>
        <w:div w:id="1643728690">
          <w:marLeft w:val="1786"/>
          <w:marRight w:val="0"/>
          <w:marTop w:val="91"/>
          <w:marBottom w:val="0"/>
          <w:divBdr>
            <w:top w:val="none" w:sz="0" w:space="0" w:color="auto"/>
            <w:left w:val="none" w:sz="0" w:space="0" w:color="auto"/>
            <w:bottom w:val="none" w:sz="0" w:space="0" w:color="auto"/>
            <w:right w:val="none" w:sz="0" w:space="0" w:color="auto"/>
          </w:divBdr>
        </w:div>
        <w:div w:id="1729375308">
          <w:marLeft w:val="1786"/>
          <w:marRight w:val="0"/>
          <w:marTop w:val="91"/>
          <w:marBottom w:val="0"/>
          <w:divBdr>
            <w:top w:val="none" w:sz="0" w:space="0" w:color="auto"/>
            <w:left w:val="none" w:sz="0" w:space="0" w:color="auto"/>
            <w:bottom w:val="none" w:sz="0" w:space="0" w:color="auto"/>
            <w:right w:val="none" w:sz="0" w:space="0" w:color="auto"/>
          </w:divBdr>
        </w:div>
      </w:divsChild>
    </w:div>
    <w:div w:id="238027511">
      <w:bodyDiv w:val="1"/>
      <w:marLeft w:val="0"/>
      <w:marRight w:val="0"/>
      <w:marTop w:val="0"/>
      <w:marBottom w:val="0"/>
      <w:divBdr>
        <w:top w:val="none" w:sz="0" w:space="0" w:color="auto"/>
        <w:left w:val="none" w:sz="0" w:space="0" w:color="auto"/>
        <w:bottom w:val="none" w:sz="0" w:space="0" w:color="auto"/>
        <w:right w:val="none" w:sz="0" w:space="0" w:color="auto"/>
      </w:divBdr>
    </w:div>
    <w:div w:id="323973826">
      <w:bodyDiv w:val="1"/>
      <w:marLeft w:val="0"/>
      <w:marRight w:val="0"/>
      <w:marTop w:val="0"/>
      <w:marBottom w:val="0"/>
      <w:divBdr>
        <w:top w:val="none" w:sz="0" w:space="0" w:color="auto"/>
        <w:left w:val="none" w:sz="0" w:space="0" w:color="auto"/>
        <w:bottom w:val="none" w:sz="0" w:space="0" w:color="auto"/>
        <w:right w:val="none" w:sz="0" w:space="0" w:color="auto"/>
      </w:divBdr>
      <w:divsChild>
        <w:div w:id="363754258">
          <w:marLeft w:val="0"/>
          <w:marRight w:val="0"/>
          <w:marTop w:val="0"/>
          <w:marBottom w:val="0"/>
          <w:divBdr>
            <w:top w:val="none" w:sz="0" w:space="0" w:color="auto"/>
            <w:left w:val="none" w:sz="0" w:space="0" w:color="auto"/>
            <w:bottom w:val="none" w:sz="0" w:space="0" w:color="auto"/>
            <w:right w:val="none" w:sz="0" w:space="0" w:color="auto"/>
          </w:divBdr>
        </w:div>
        <w:div w:id="504369854">
          <w:marLeft w:val="0"/>
          <w:marRight w:val="0"/>
          <w:marTop w:val="0"/>
          <w:marBottom w:val="0"/>
          <w:divBdr>
            <w:top w:val="none" w:sz="0" w:space="0" w:color="auto"/>
            <w:left w:val="none" w:sz="0" w:space="0" w:color="auto"/>
            <w:bottom w:val="none" w:sz="0" w:space="0" w:color="auto"/>
            <w:right w:val="none" w:sz="0" w:space="0" w:color="auto"/>
          </w:divBdr>
        </w:div>
        <w:div w:id="26222870">
          <w:marLeft w:val="0"/>
          <w:marRight w:val="0"/>
          <w:marTop w:val="0"/>
          <w:marBottom w:val="0"/>
          <w:divBdr>
            <w:top w:val="none" w:sz="0" w:space="0" w:color="auto"/>
            <w:left w:val="none" w:sz="0" w:space="0" w:color="auto"/>
            <w:bottom w:val="none" w:sz="0" w:space="0" w:color="auto"/>
            <w:right w:val="none" w:sz="0" w:space="0" w:color="auto"/>
          </w:divBdr>
        </w:div>
        <w:div w:id="1739746794">
          <w:marLeft w:val="0"/>
          <w:marRight w:val="0"/>
          <w:marTop w:val="0"/>
          <w:marBottom w:val="0"/>
          <w:divBdr>
            <w:top w:val="none" w:sz="0" w:space="0" w:color="auto"/>
            <w:left w:val="none" w:sz="0" w:space="0" w:color="auto"/>
            <w:bottom w:val="none" w:sz="0" w:space="0" w:color="auto"/>
            <w:right w:val="none" w:sz="0" w:space="0" w:color="auto"/>
          </w:divBdr>
        </w:div>
        <w:div w:id="1360471932">
          <w:marLeft w:val="0"/>
          <w:marRight w:val="0"/>
          <w:marTop w:val="0"/>
          <w:marBottom w:val="0"/>
          <w:divBdr>
            <w:top w:val="none" w:sz="0" w:space="0" w:color="auto"/>
            <w:left w:val="none" w:sz="0" w:space="0" w:color="auto"/>
            <w:bottom w:val="none" w:sz="0" w:space="0" w:color="auto"/>
            <w:right w:val="none" w:sz="0" w:space="0" w:color="auto"/>
          </w:divBdr>
        </w:div>
        <w:div w:id="1460224399">
          <w:marLeft w:val="0"/>
          <w:marRight w:val="0"/>
          <w:marTop w:val="0"/>
          <w:marBottom w:val="0"/>
          <w:divBdr>
            <w:top w:val="none" w:sz="0" w:space="0" w:color="auto"/>
            <w:left w:val="none" w:sz="0" w:space="0" w:color="auto"/>
            <w:bottom w:val="none" w:sz="0" w:space="0" w:color="auto"/>
            <w:right w:val="none" w:sz="0" w:space="0" w:color="auto"/>
          </w:divBdr>
        </w:div>
      </w:divsChild>
    </w:div>
    <w:div w:id="348600530">
      <w:bodyDiv w:val="1"/>
      <w:marLeft w:val="0"/>
      <w:marRight w:val="0"/>
      <w:marTop w:val="0"/>
      <w:marBottom w:val="0"/>
      <w:divBdr>
        <w:top w:val="none" w:sz="0" w:space="0" w:color="auto"/>
        <w:left w:val="none" w:sz="0" w:space="0" w:color="auto"/>
        <w:bottom w:val="none" w:sz="0" w:space="0" w:color="auto"/>
        <w:right w:val="none" w:sz="0" w:space="0" w:color="auto"/>
      </w:divBdr>
    </w:div>
    <w:div w:id="463819027">
      <w:bodyDiv w:val="1"/>
      <w:marLeft w:val="0"/>
      <w:marRight w:val="0"/>
      <w:marTop w:val="0"/>
      <w:marBottom w:val="0"/>
      <w:divBdr>
        <w:top w:val="none" w:sz="0" w:space="0" w:color="auto"/>
        <w:left w:val="none" w:sz="0" w:space="0" w:color="auto"/>
        <w:bottom w:val="none" w:sz="0" w:space="0" w:color="auto"/>
        <w:right w:val="none" w:sz="0" w:space="0" w:color="auto"/>
      </w:divBdr>
    </w:div>
    <w:div w:id="564878518">
      <w:bodyDiv w:val="1"/>
      <w:marLeft w:val="0"/>
      <w:marRight w:val="0"/>
      <w:marTop w:val="0"/>
      <w:marBottom w:val="0"/>
      <w:divBdr>
        <w:top w:val="none" w:sz="0" w:space="0" w:color="auto"/>
        <w:left w:val="none" w:sz="0" w:space="0" w:color="auto"/>
        <w:bottom w:val="none" w:sz="0" w:space="0" w:color="auto"/>
        <w:right w:val="none" w:sz="0" w:space="0" w:color="auto"/>
      </w:divBdr>
    </w:div>
    <w:div w:id="594440585">
      <w:bodyDiv w:val="1"/>
      <w:marLeft w:val="0"/>
      <w:marRight w:val="0"/>
      <w:marTop w:val="0"/>
      <w:marBottom w:val="0"/>
      <w:divBdr>
        <w:top w:val="none" w:sz="0" w:space="0" w:color="auto"/>
        <w:left w:val="none" w:sz="0" w:space="0" w:color="auto"/>
        <w:bottom w:val="none" w:sz="0" w:space="0" w:color="auto"/>
        <w:right w:val="none" w:sz="0" w:space="0" w:color="auto"/>
      </w:divBdr>
    </w:div>
    <w:div w:id="781337560">
      <w:bodyDiv w:val="1"/>
      <w:marLeft w:val="0"/>
      <w:marRight w:val="0"/>
      <w:marTop w:val="0"/>
      <w:marBottom w:val="0"/>
      <w:divBdr>
        <w:top w:val="none" w:sz="0" w:space="0" w:color="auto"/>
        <w:left w:val="none" w:sz="0" w:space="0" w:color="auto"/>
        <w:bottom w:val="none" w:sz="0" w:space="0" w:color="auto"/>
        <w:right w:val="none" w:sz="0" w:space="0" w:color="auto"/>
      </w:divBdr>
    </w:div>
    <w:div w:id="830945793">
      <w:bodyDiv w:val="1"/>
      <w:marLeft w:val="0"/>
      <w:marRight w:val="0"/>
      <w:marTop w:val="0"/>
      <w:marBottom w:val="0"/>
      <w:divBdr>
        <w:top w:val="none" w:sz="0" w:space="0" w:color="auto"/>
        <w:left w:val="none" w:sz="0" w:space="0" w:color="auto"/>
        <w:bottom w:val="none" w:sz="0" w:space="0" w:color="auto"/>
        <w:right w:val="none" w:sz="0" w:space="0" w:color="auto"/>
      </w:divBdr>
    </w:div>
    <w:div w:id="944267557">
      <w:bodyDiv w:val="1"/>
      <w:marLeft w:val="0"/>
      <w:marRight w:val="0"/>
      <w:marTop w:val="0"/>
      <w:marBottom w:val="0"/>
      <w:divBdr>
        <w:top w:val="none" w:sz="0" w:space="0" w:color="auto"/>
        <w:left w:val="none" w:sz="0" w:space="0" w:color="auto"/>
        <w:bottom w:val="none" w:sz="0" w:space="0" w:color="auto"/>
        <w:right w:val="none" w:sz="0" w:space="0" w:color="auto"/>
      </w:divBdr>
    </w:div>
    <w:div w:id="994644770">
      <w:bodyDiv w:val="1"/>
      <w:marLeft w:val="0"/>
      <w:marRight w:val="0"/>
      <w:marTop w:val="0"/>
      <w:marBottom w:val="0"/>
      <w:divBdr>
        <w:top w:val="none" w:sz="0" w:space="0" w:color="auto"/>
        <w:left w:val="none" w:sz="0" w:space="0" w:color="auto"/>
        <w:bottom w:val="none" w:sz="0" w:space="0" w:color="auto"/>
        <w:right w:val="none" w:sz="0" w:space="0" w:color="auto"/>
      </w:divBdr>
    </w:div>
    <w:div w:id="1026254481">
      <w:bodyDiv w:val="1"/>
      <w:marLeft w:val="0"/>
      <w:marRight w:val="0"/>
      <w:marTop w:val="0"/>
      <w:marBottom w:val="0"/>
      <w:divBdr>
        <w:top w:val="none" w:sz="0" w:space="0" w:color="auto"/>
        <w:left w:val="none" w:sz="0" w:space="0" w:color="auto"/>
        <w:bottom w:val="none" w:sz="0" w:space="0" w:color="auto"/>
        <w:right w:val="none" w:sz="0" w:space="0" w:color="auto"/>
      </w:divBdr>
      <w:divsChild>
        <w:div w:id="393432875">
          <w:marLeft w:val="0"/>
          <w:marRight w:val="0"/>
          <w:marTop w:val="90"/>
          <w:marBottom w:val="0"/>
          <w:divBdr>
            <w:top w:val="none" w:sz="0" w:space="0" w:color="auto"/>
            <w:left w:val="none" w:sz="0" w:space="0" w:color="auto"/>
            <w:bottom w:val="none" w:sz="0" w:space="0" w:color="auto"/>
            <w:right w:val="none" w:sz="0" w:space="0" w:color="auto"/>
          </w:divBdr>
          <w:divsChild>
            <w:div w:id="1159930833">
              <w:marLeft w:val="0"/>
              <w:marRight w:val="0"/>
              <w:marTop w:val="0"/>
              <w:marBottom w:val="405"/>
              <w:divBdr>
                <w:top w:val="none" w:sz="0" w:space="0" w:color="auto"/>
                <w:left w:val="none" w:sz="0" w:space="0" w:color="auto"/>
                <w:bottom w:val="none" w:sz="0" w:space="0" w:color="auto"/>
                <w:right w:val="none" w:sz="0" w:space="0" w:color="auto"/>
              </w:divBdr>
              <w:divsChild>
                <w:div w:id="570774332">
                  <w:marLeft w:val="0"/>
                  <w:marRight w:val="0"/>
                  <w:marTop w:val="0"/>
                  <w:marBottom w:val="0"/>
                  <w:divBdr>
                    <w:top w:val="none" w:sz="0" w:space="0" w:color="auto"/>
                    <w:left w:val="none" w:sz="0" w:space="0" w:color="auto"/>
                    <w:bottom w:val="none" w:sz="0" w:space="0" w:color="auto"/>
                    <w:right w:val="none" w:sz="0" w:space="0" w:color="auto"/>
                  </w:divBdr>
                  <w:divsChild>
                    <w:div w:id="53847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288786">
      <w:bodyDiv w:val="1"/>
      <w:marLeft w:val="0"/>
      <w:marRight w:val="0"/>
      <w:marTop w:val="0"/>
      <w:marBottom w:val="0"/>
      <w:divBdr>
        <w:top w:val="none" w:sz="0" w:space="0" w:color="auto"/>
        <w:left w:val="none" w:sz="0" w:space="0" w:color="auto"/>
        <w:bottom w:val="none" w:sz="0" w:space="0" w:color="auto"/>
        <w:right w:val="none" w:sz="0" w:space="0" w:color="auto"/>
      </w:divBdr>
    </w:div>
    <w:div w:id="1115952326">
      <w:bodyDiv w:val="1"/>
      <w:marLeft w:val="0"/>
      <w:marRight w:val="0"/>
      <w:marTop w:val="0"/>
      <w:marBottom w:val="0"/>
      <w:divBdr>
        <w:top w:val="none" w:sz="0" w:space="0" w:color="auto"/>
        <w:left w:val="none" w:sz="0" w:space="0" w:color="auto"/>
        <w:bottom w:val="none" w:sz="0" w:space="0" w:color="auto"/>
        <w:right w:val="none" w:sz="0" w:space="0" w:color="auto"/>
      </w:divBdr>
    </w:div>
    <w:div w:id="1318142998">
      <w:bodyDiv w:val="1"/>
      <w:marLeft w:val="0"/>
      <w:marRight w:val="0"/>
      <w:marTop w:val="0"/>
      <w:marBottom w:val="0"/>
      <w:divBdr>
        <w:top w:val="none" w:sz="0" w:space="0" w:color="auto"/>
        <w:left w:val="none" w:sz="0" w:space="0" w:color="auto"/>
        <w:bottom w:val="none" w:sz="0" w:space="0" w:color="auto"/>
        <w:right w:val="none" w:sz="0" w:space="0" w:color="auto"/>
      </w:divBdr>
    </w:div>
    <w:div w:id="1386099604">
      <w:bodyDiv w:val="1"/>
      <w:marLeft w:val="0"/>
      <w:marRight w:val="0"/>
      <w:marTop w:val="0"/>
      <w:marBottom w:val="0"/>
      <w:divBdr>
        <w:top w:val="none" w:sz="0" w:space="0" w:color="auto"/>
        <w:left w:val="none" w:sz="0" w:space="0" w:color="auto"/>
        <w:bottom w:val="none" w:sz="0" w:space="0" w:color="auto"/>
        <w:right w:val="none" w:sz="0" w:space="0" w:color="auto"/>
      </w:divBdr>
    </w:div>
    <w:div w:id="1524132161">
      <w:bodyDiv w:val="1"/>
      <w:marLeft w:val="0"/>
      <w:marRight w:val="0"/>
      <w:marTop w:val="0"/>
      <w:marBottom w:val="0"/>
      <w:divBdr>
        <w:top w:val="none" w:sz="0" w:space="0" w:color="auto"/>
        <w:left w:val="none" w:sz="0" w:space="0" w:color="auto"/>
        <w:bottom w:val="none" w:sz="0" w:space="0" w:color="auto"/>
        <w:right w:val="none" w:sz="0" w:space="0" w:color="auto"/>
      </w:divBdr>
    </w:div>
    <w:div w:id="1549485768">
      <w:bodyDiv w:val="1"/>
      <w:marLeft w:val="0"/>
      <w:marRight w:val="0"/>
      <w:marTop w:val="0"/>
      <w:marBottom w:val="0"/>
      <w:divBdr>
        <w:top w:val="none" w:sz="0" w:space="0" w:color="auto"/>
        <w:left w:val="none" w:sz="0" w:space="0" w:color="auto"/>
        <w:bottom w:val="none" w:sz="0" w:space="0" w:color="auto"/>
        <w:right w:val="none" w:sz="0" w:space="0" w:color="auto"/>
      </w:divBdr>
      <w:divsChild>
        <w:div w:id="1919363861">
          <w:marLeft w:val="0"/>
          <w:marRight w:val="0"/>
          <w:marTop w:val="90"/>
          <w:marBottom w:val="0"/>
          <w:divBdr>
            <w:top w:val="none" w:sz="0" w:space="0" w:color="auto"/>
            <w:left w:val="none" w:sz="0" w:space="0" w:color="auto"/>
            <w:bottom w:val="none" w:sz="0" w:space="0" w:color="auto"/>
            <w:right w:val="none" w:sz="0" w:space="0" w:color="auto"/>
          </w:divBdr>
          <w:divsChild>
            <w:div w:id="2087801411">
              <w:marLeft w:val="0"/>
              <w:marRight w:val="0"/>
              <w:marTop w:val="0"/>
              <w:marBottom w:val="405"/>
              <w:divBdr>
                <w:top w:val="none" w:sz="0" w:space="0" w:color="auto"/>
                <w:left w:val="none" w:sz="0" w:space="0" w:color="auto"/>
                <w:bottom w:val="none" w:sz="0" w:space="0" w:color="auto"/>
                <w:right w:val="none" w:sz="0" w:space="0" w:color="auto"/>
              </w:divBdr>
              <w:divsChild>
                <w:div w:id="339043602">
                  <w:marLeft w:val="0"/>
                  <w:marRight w:val="0"/>
                  <w:marTop w:val="0"/>
                  <w:marBottom w:val="0"/>
                  <w:divBdr>
                    <w:top w:val="none" w:sz="0" w:space="0" w:color="auto"/>
                    <w:left w:val="none" w:sz="0" w:space="0" w:color="auto"/>
                    <w:bottom w:val="none" w:sz="0" w:space="0" w:color="auto"/>
                    <w:right w:val="none" w:sz="0" w:space="0" w:color="auto"/>
                  </w:divBdr>
                  <w:divsChild>
                    <w:div w:id="12109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620364">
      <w:bodyDiv w:val="1"/>
      <w:marLeft w:val="0"/>
      <w:marRight w:val="0"/>
      <w:marTop w:val="0"/>
      <w:marBottom w:val="0"/>
      <w:divBdr>
        <w:top w:val="none" w:sz="0" w:space="0" w:color="auto"/>
        <w:left w:val="none" w:sz="0" w:space="0" w:color="auto"/>
        <w:bottom w:val="none" w:sz="0" w:space="0" w:color="auto"/>
        <w:right w:val="none" w:sz="0" w:space="0" w:color="auto"/>
      </w:divBdr>
    </w:div>
    <w:div w:id="1850218698">
      <w:bodyDiv w:val="1"/>
      <w:marLeft w:val="0"/>
      <w:marRight w:val="0"/>
      <w:marTop w:val="0"/>
      <w:marBottom w:val="0"/>
      <w:divBdr>
        <w:top w:val="none" w:sz="0" w:space="0" w:color="auto"/>
        <w:left w:val="none" w:sz="0" w:space="0" w:color="auto"/>
        <w:bottom w:val="none" w:sz="0" w:space="0" w:color="auto"/>
        <w:right w:val="none" w:sz="0" w:space="0" w:color="auto"/>
      </w:divBdr>
    </w:div>
    <w:div w:id="1887982138">
      <w:bodyDiv w:val="1"/>
      <w:marLeft w:val="0"/>
      <w:marRight w:val="0"/>
      <w:marTop w:val="0"/>
      <w:marBottom w:val="0"/>
      <w:divBdr>
        <w:top w:val="none" w:sz="0" w:space="0" w:color="auto"/>
        <w:left w:val="none" w:sz="0" w:space="0" w:color="auto"/>
        <w:bottom w:val="none" w:sz="0" w:space="0" w:color="auto"/>
        <w:right w:val="none" w:sz="0" w:space="0" w:color="auto"/>
      </w:divBdr>
    </w:div>
    <w:div w:id="1932277049">
      <w:bodyDiv w:val="1"/>
      <w:marLeft w:val="0"/>
      <w:marRight w:val="0"/>
      <w:marTop w:val="0"/>
      <w:marBottom w:val="0"/>
      <w:divBdr>
        <w:top w:val="none" w:sz="0" w:space="0" w:color="auto"/>
        <w:left w:val="none" w:sz="0" w:space="0" w:color="auto"/>
        <w:bottom w:val="none" w:sz="0" w:space="0" w:color="auto"/>
        <w:right w:val="none" w:sz="0" w:space="0" w:color="auto"/>
      </w:divBdr>
    </w:div>
    <w:div w:id="197283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oi.org10.4324/9781315794303-13"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378/chest.125.2.40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doi.org10.1201/9781439823590.ch14" TargetMode="External"/><Relationship Id="rId4" Type="http://schemas.openxmlformats.org/officeDocument/2006/relationships/styles" Target="styles.xml"/><Relationship Id="rId9" Type="http://schemas.openxmlformats.org/officeDocument/2006/relationships/hyperlink" Target="https://www.factmr.com/report/868/diet-pills-market"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E27DF2-5523-41CD-9FA4-A238CF12B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16</TotalTime>
  <Pages>7</Pages>
  <Words>1525</Words>
  <Characters>8693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10198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Davi</cp:lastModifiedBy>
  <cp:revision>5</cp:revision>
  <dcterms:created xsi:type="dcterms:W3CDTF">2020-05-08T16:22:00Z</dcterms:created>
  <dcterms:modified xsi:type="dcterms:W3CDTF">2020-05-11T17:54:00Z</dcterms:modified>
</cp:coreProperties>
</file>